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62B738" w14:textId="5FE731BE" w:rsidR="00F8589F" w:rsidRDefault="00F8589F" w:rsidP="0024378F">
      <w:pPr>
        <w:jc w:val="center"/>
      </w:pPr>
      <w:bookmarkStart w:id="0" w:name="OLE_LINK2"/>
    </w:p>
    <w:p w14:paraId="3F1BB67C" w14:textId="77777777" w:rsidR="00DE06F7" w:rsidRDefault="00DE06F7"/>
    <w:p w14:paraId="25349667" w14:textId="77777777" w:rsidR="00DE06F7" w:rsidRPr="00DE06F7" w:rsidRDefault="00DE06F7" w:rsidP="00DE06F7">
      <w:r>
        <w:rPr>
          <w:noProof/>
          <w:lang w:bidi="ar-SA"/>
        </w:rPr>
        <mc:AlternateContent>
          <mc:Choice Requires="wps">
            <w:drawing>
              <wp:anchor distT="0" distB="0" distL="114300" distR="114300" simplePos="0" relativeHeight="251790336" behindDoc="0" locked="0" layoutInCell="1" allowOverlap="1" wp14:anchorId="13F69A3D" wp14:editId="1DDA11CA">
                <wp:simplePos x="0" y="0"/>
                <wp:positionH relativeFrom="margin">
                  <wp:posOffset>251460</wp:posOffset>
                </wp:positionH>
                <wp:positionV relativeFrom="paragraph">
                  <wp:posOffset>80010</wp:posOffset>
                </wp:positionV>
                <wp:extent cx="6195060" cy="33680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368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3B92C" w14:textId="77777777"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Research</w:t>
                            </w:r>
                          </w:p>
                          <w:p w14:paraId="318D10A8" w14:textId="1210A2BC"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Announcement</w:t>
                            </w:r>
                          </w:p>
                          <w:p w14:paraId="233FB115" w14:textId="4871D8DE"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2</w:t>
                            </w:r>
                            <w:r w:rsidR="007114DD">
                              <w:rPr>
                                <w:rFonts w:ascii="Segoe UI Semibold" w:hAnsi="Segoe UI Semibold" w:cs="Segoe UI Semibold"/>
                                <w:sz w:val="72"/>
                                <w:szCs w:val="56"/>
                              </w:rPr>
                              <w:t>1</w:t>
                            </w:r>
                          </w:p>
                          <w:p w14:paraId="0EF33DDF" w14:textId="1BAF4086" w:rsidR="00557774" w:rsidRPr="003D7A96" w:rsidRDefault="00557774" w:rsidP="00716FA0">
                            <w:pPr>
                              <w:jc w:val="center"/>
                              <w:rPr>
                                <w:color w:val="045571"/>
                                <w:sz w:val="72"/>
                                <w:szCs w:val="56"/>
                              </w:rPr>
                            </w:pPr>
                            <w:r w:rsidRPr="003D7A96">
                              <w:rPr>
                                <w:rFonts w:ascii="Segoe UI" w:hAnsi="Segoe UI" w:cs="Segoe UI"/>
                                <w:color w:val="045571"/>
                                <w:sz w:val="36"/>
                                <w:szCs w:val="36"/>
                              </w:rPr>
                              <w:t xml:space="preserve">Version: 1.0 dated </w:t>
                            </w:r>
                            <w:r w:rsidRPr="0093392A">
                              <w:rPr>
                                <w:rFonts w:ascii="Segoe UI" w:hAnsi="Segoe UI" w:cs="Segoe UI"/>
                                <w:color w:val="045571"/>
                                <w:sz w:val="36"/>
                                <w:szCs w:val="36"/>
                              </w:rPr>
                              <w:t xml:space="preserve">March </w:t>
                            </w:r>
                            <w:r w:rsidR="00F8139E" w:rsidRPr="0093392A">
                              <w:rPr>
                                <w:rFonts w:ascii="Segoe UI" w:hAnsi="Segoe UI" w:cs="Segoe UI"/>
                                <w:color w:val="045571"/>
                                <w:sz w:val="36"/>
                                <w:szCs w:val="36"/>
                              </w:rPr>
                              <w:t>25</w:t>
                            </w:r>
                            <w:r w:rsidRPr="0093392A">
                              <w:rPr>
                                <w:rFonts w:ascii="Segoe UI" w:hAnsi="Segoe UI" w:cs="Segoe UI"/>
                                <w:color w:val="045571"/>
                                <w:sz w:val="36"/>
                                <w:szCs w:val="36"/>
                              </w:rPr>
                              <w:t>, 20</w:t>
                            </w:r>
                            <w:r w:rsidR="007114DD">
                              <w:rPr>
                                <w:rFonts w:ascii="Segoe UI" w:hAnsi="Segoe UI" w:cs="Segoe UI"/>
                                <w:color w:val="045571"/>
                                <w:sz w:val="36"/>
                                <w:szCs w:val="3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69A3D" id="_x0000_t202" coordsize="21600,21600" o:spt="202" path="m,l,21600r21600,l21600,xe">
                <v:stroke joinstyle="miter"/>
                <v:path gradientshapeok="t" o:connecttype="rect"/>
              </v:shapetype>
              <v:shape id="Text Box 2" o:spid="_x0000_s1026" type="#_x0000_t202" style="position:absolute;margin-left:19.8pt;margin-top:6.3pt;width:487.8pt;height:265.2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" stroked="f">
                <v:fill opacity="0"/>
                <v:textbox>
                  <w:txbxContent>
                    <w:p w14:paraId="64A3B92C" w14:textId="77777777"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Research</w:t>
                      </w:r>
                    </w:p>
                    <w:p w14:paraId="318D10A8" w14:textId="1210A2BC"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Announcement</w:t>
                      </w:r>
                    </w:p>
                    <w:p w14:paraId="233FB115" w14:textId="4871D8DE" w:rsidR="00557774" w:rsidRPr="003D7A96" w:rsidRDefault="00557774" w:rsidP="00716FA0">
                      <w:pPr>
                        <w:jc w:val="center"/>
                        <w:rPr>
                          <w:rFonts w:ascii="Segoe UI Semibold" w:hAnsi="Segoe UI Semibold" w:cs="Segoe UI Semibold"/>
                          <w:sz w:val="72"/>
                          <w:szCs w:val="56"/>
                        </w:rPr>
                      </w:pPr>
                      <w:r w:rsidRPr="003D7A96">
                        <w:rPr>
                          <w:rFonts w:ascii="Segoe UI Semibold" w:hAnsi="Segoe UI Semibold" w:cs="Segoe UI Semibold"/>
                          <w:sz w:val="72"/>
                          <w:szCs w:val="56"/>
                        </w:rPr>
                        <w:t>2</w:t>
                      </w:r>
                      <w:r w:rsidR="007114DD">
                        <w:rPr>
                          <w:rFonts w:ascii="Segoe UI Semibold" w:hAnsi="Segoe UI Semibold" w:cs="Segoe UI Semibold"/>
                          <w:sz w:val="72"/>
                          <w:szCs w:val="56"/>
                        </w:rPr>
                        <w:t>1</w:t>
                      </w:r>
                    </w:p>
                    <w:p w14:paraId="0EF33DDF" w14:textId="1BAF4086" w:rsidR="00557774" w:rsidRPr="003D7A96" w:rsidRDefault="00557774" w:rsidP="00716FA0">
                      <w:pPr>
                        <w:jc w:val="center"/>
                        <w:rPr>
                          <w:color w:val="045571"/>
                          <w:sz w:val="72"/>
                          <w:szCs w:val="56"/>
                        </w:rPr>
                      </w:pPr>
                      <w:r w:rsidRPr="003D7A96">
                        <w:rPr>
                          <w:rFonts w:ascii="Segoe UI" w:hAnsi="Segoe UI" w:cs="Segoe UI"/>
                          <w:color w:val="045571"/>
                          <w:sz w:val="36"/>
                          <w:szCs w:val="36"/>
                        </w:rPr>
                        <w:t xml:space="preserve">Version: 1.0 dated </w:t>
                      </w:r>
                      <w:r w:rsidRPr="0093392A">
                        <w:rPr>
                          <w:rFonts w:ascii="Segoe UI" w:hAnsi="Segoe UI" w:cs="Segoe UI"/>
                          <w:color w:val="045571"/>
                          <w:sz w:val="36"/>
                          <w:szCs w:val="36"/>
                        </w:rPr>
                        <w:t xml:space="preserve">March </w:t>
                      </w:r>
                      <w:r w:rsidR="00F8139E" w:rsidRPr="0093392A">
                        <w:rPr>
                          <w:rFonts w:ascii="Segoe UI" w:hAnsi="Segoe UI" w:cs="Segoe UI"/>
                          <w:color w:val="045571"/>
                          <w:sz w:val="36"/>
                          <w:szCs w:val="36"/>
                        </w:rPr>
                        <w:t>25</w:t>
                      </w:r>
                      <w:r w:rsidRPr="0093392A">
                        <w:rPr>
                          <w:rFonts w:ascii="Segoe UI" w:hAnsi="Segoe UI" w:cs="Segoe UI"/>
                          <w:color w:val="045571"/>
                          <w:sz w:val="36"/>
                          <w:szCs w:val="36"/>
                        </w:rPr>
                        <w:t>, 20</w:t>
                      </w:r>
                      <w:r w:rsidR="007114DD">
                        <w:rPr>
                          <w:rFonts w:ascii="Segoe UI" w:hAnsi="Segoe UI" w:cs="Segoe UI"/>
                          <w:color w:val="045571"/>
                          <w:sz w:val="36"/>
                          <w:szCs w:val="36"/>
                        </w:rPr>
                        <w:t>20</w:t>
                      </w:r>
                    </w:p>
                  </w:txbxContent>
                </v:textbox>
                <w10:wrap anchorx="margin"/>
              </v:shape>
            </w:pict>
          </mc:Fallback>
        </mc:AlternateContent>
      </w:r>
    </w:p>
    <w:p w14:paraId="6D7AC1B6" w14:textId="707664E6" w:rsidR="00DE06F7" w:rsidRPr="00DE06F7" w:rsidRDefault="00DE06F7" w:rsidP="00DE06F7"/>
    <w:p w14:paraId="19664A39" w14:textId="77777777" w:rsidR="00DE06F7" w:rsidRPr="00DE06F7" w:rsidRDefault="00DE06F7" w:rsidP="00DE06F7"/>
    <w:p w14:paraId="043A1DCA" w14:textId="77777777" w:rsidR="00DE06F7" w:rsidRPr="00DE06F7" w:rsidRDefault="00DE06F7" w:rsidP="00DE06F7"/>
    <w:p w14:paraId="449580E2" w14:textId="77777777" w:rsidR="00DE06F7" w:rsidRPr="00DE06F7" w:rsidRDefault="00DE06F7" w:rsidP="00DE06F7"/>
    <w:p w14:paraId="367E4847" w14:textId="77777777" w:rsidR="00DE06F7" w:rsidRPr="00DE06F7" w:rsidRDefault="00DE06F7" w:rsidP="00DE06F7"/>
    <w:p w14:paraId="25A78E08" w14:textId="113156AB" w:rsidR="00DE06F7" w:rsidRPr="00DE06F7" w:rsidRDefault="00DE06F7" w:rsidP="00DE06F7"/>
    <w:p w14:paraId="28009243" w14:textId="77777777" w:rsidR="00DE06F7" w:rsidRPr="00DE06F7" w:rsidRDefault="00DE06F7" w:rsidP="00DE06F7"/>
    <w:p w14:paraId="38F7E783" w14:textId="2399FCD0" w:rsidR="00DE06F7" w:rsidRPr="00DE06F7" w:rsidRDefault="00DE06F7" w:rsidP="00DE06F7"/>
    <w:p w14:paraId="197957E5" w14:textId="38618C7C" w:rsidR="00DE06F7" w:rsidRPr="00DE06F7" w:rsidRDefault="00DE06F7" w:rsidP="00DE06F7"/>
    <w:p w14:paraId="5F2DB4B8" w14:textId="77777777" w:rsidR="00DE06F7" w:rsidRPr="00DE06F7" w:rsidRDefault="00DE06F7" w:rsidP="00DE06F7"/>
    <w:p w14:paraId="777AF073" w14:textId="77777777" w:rsidR="00DE06F7" w:rsidRPr="00DE06F7" w:rsidRDefault="00DE06F7" w:rsidP="00DE06F7"/>
    <w:p w14:paraId="42676469" w14:textId="77777777" w:rsidR="00DE06F7" w:rsidRDefault="00DE06F7"/>
    <w:p w14:paraId="1383FB12" w14:textId="07CF7813" w:rsidR="00DE06F7" w:rsidRDefault="00CB1B5F" w:rsidP="00DE06F7">
      <w:pPr>
        <w:tabs>
          <w:tab w:val="left" w:pos="2947"/>
        </w:tabs>
      </w:pPr>
      <w:r>
        <w:rPr>
          <w:noProof/>
          <w:lang w:bidi="ar-SA"/>
        </w:rPr>
        <mc:AlternateContent>
          <mc:Choice Requires="wps">
            <w:drawing>
              <wp:anchor distT="0" distB="0" distL="114300" distR="114300" simplePos="0" relativeHeight="251811840" behindDoc="0" locked="0" layoutInCell="1" allowOverlap="1" wp14:anchorId="1A30ABC9" wp14:editId="31F884AA">
                <wp:simplePos x="0" y="0"/>
                <wp:positionH relativeFrom="margin">
                  <wp:posOffset>68580</wp:posOffset>
                </wp:positionH>
                <wp:positionV relativeFrom="paragraph">
                  <wp:posOffset>142240</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89C6463" w14:textId="77777777" w:rsidR="00557774" w:rsidRPr="00E046FF" w:rsidRDefault="00557774" w:rsidP="00FA00D4">
                            <w:pPr>
                              <w:spacing w:before="0"/>
                              <w:rPr>
                                <w:rFonts w:ascii="Segoe UI" w:hAnsi="Segoe UI" w:cs="Segoe UI"/>
                                <w:sz w:val="36"/>
                                <w:szCs w:val="32"/>
                              </w:rPr>
                            </w:pPr>
                            <w:r w:rsidRPr="00E046FF">
                              <w:rPr>
                                <w:rFonts w:ascii="Segoe UI" w:hAnsi="Segoe UI" w:cs="Segoe UI"/>
                                <w:sz w:val="36"/>
                                <w:szCs w:val="32"/>
                              </w:rPr>
                              <w:t>MISSION</w:t>
                            </w:r>
                          </w:p>
                          <w:p w14:paraId="177B9DB9" w14:textId="2FE9EDD3" w:rsidR="00EE1E26" w:rsidRPr="00EE1E26" w:rsidRDefault="00EE1E26" w:rsidP="00905AB9">
                            <w:pPr>
                              <w:numPr>
                                <w:ilvl w:val="0"/>
                                <w:numId w:val="1"/>
                              </w:numPr>
                              <w:ind w:left="1080"/>
                              <w:contextualSpacing/>
                              <w:rPr>
                                <w:rFonts w:ascii="Segoe UI" w:hAnsi="Segoe UI"/>
                              </w:rPr>
                            </w:pPr>
                            <w:r w:rsidRPr="00EE1E26">
                              <w:rPr>
                                <w:rFonts w:ascii="Segoe UI" w:hAnsi="Segoe UI"/>
                              </w:rPr>
                              <w:t>The mission of the National Shipbuilding Research Program (NSRP) is to reduce the total ownership cost and improve the capabilities of both United States Government and U. S.</w:t>
                            </w:r>
                            <w:r w:rsidR="005D3DF9">
                              <w:rPr>
                                <w:rFonts w:ascii="Segoe UI" w:hAnsi="Segoe UI"/>
                              </w:rPr>
                              <w:t xml:space="preserve"> </w:t>
                            </w:r>
                            <w:r w:rsidRPr="00EE1E26">
                              <w:rPr>
                                <w:rFonts w:ascii="Segoe UI" w:hAnsi="Segoe UI"/>
                              </w:rPr>
                              <w:t>flag commercial ships.</w:t>
                            </w:r>
                          </w:p>
                          <w:p w14:paraId="7C5E8EC8" w14:textId="53AE5333" w:rsidR="00EE1E26" w:rsidRPr="00EE1E26" w:rsidRDefault="00EE1E26" w:rsidP="00905AB9">
                            <w:pPr>
                              <w:numPr>
                                <w:ilvl w:val="0"/>
                                <w:numId w:val="1"/>
                              </w:numPr>
                              <w:ind w:left="1080"/>
                              <w:contextualSpacing/>
                              <w:rPr>
                                <w:rFonts w:ascii="Segoe UI" w:hAnsi="Segoe UI"/>
                              </w:rPr>
                            </w:pPr>
                            <w:r w:rsidRPr="00EE1E26">
                              <w:rPr>
                                <w:rFonts w:ascii="Segoe UI" w:hAnsi="Segoe UI"/>
                              </w:rPr>
                              <w:t xml:space="preserve">The </w:t>
                            </w:r>
                            <w:r w:rsidR="008A5E18">
                              <w:rPr>
                                <w:rFonts w:ascii="Segoe UI" w:hAnsi="Segoe UI"/>
                              </w:rPr>
                              <w:t>p</w:t>
                            </w:r>
                            <w:r w:rsidRPr="00EE1E26">
                              <w:rPr>
                                <w:rFonts w:ascii="Segoe UI" w:hAnsi="Segoe UI"/>
                              </w:rPr>
                              <w:t>rogram accomplishes this mission by providing a collaborative framework to manage</w:t>
                            </w:r>
                            <w:r w:rsidRPr="00EE1E26">
                              <w:rPr>
                                <w:rFonts w:ascii="Segoe UI" w:hAnsi="Segoe UI"/>
                                <w:color w:val="1F497D"/>
                              </w:rPr>
                              <w:t>,</w:t>
                            </w:r>
                            <w:r w:rsidRPr="00EE1E26">
                              <w:rPr>
                                <w:rFonts w:ascii="Segoe UI" w:hAnsi="Segoe UI"/>
                              </w:rPr>
                              <w:t xml:space="preserve"> focus</w:t>
                            </w:r>
                            <w:r w:rsidRPr="00EE1E26">
                              <w:rPr>
                                <w:rFonts w:ascii="Segoe UI" w:hAnsi="Segoe UI"/>
                                <w:color w:val="1F497D"/>
                              </w:rPr>
                              <w:t xml:space="preserve">, </w:t>
                            </w:r>
                            <w:r w:rsidRPr="00EE1E26">
                              <w:rPr>
                                <w:rFonts w:ascii="Segoe UI" w:hAnsi="Segoe UI"/>
                              </w:rPr>
                              <w:t>develop, and share research and development</w:t>
                            </w:r>
                            <w:r w:rsidRPr="00EE1E26">
                              <w:rPr>
                                <w:rFonts w:ascii="Segoe UI" w:hAnsi="Segoe UI"/>
                                <w:color w:val="1F497D"/>
                              </w:rPr>
                              <w:t xml:space="preserve"> </w:t>
                            </w:r>
                            <w:r w:rsidRPr="00EE1E26">
                              <w:rPr>
                                <w:rFonts w:ascii="Segoe UI" w:hAnsi="Segoe UI"/>
                              </w:rPr>
                              <w:t>and leverage best practices in shipbuilding and ship repair.</w:t>
                            </w:r>
                          </w:p>
                          <w:p w14:paraId="6F5526BF" w14:textId="7FD4DF84" w:rsidR="00557774" w:rsidRPr="003D7A96" w:rsidRDefault="00557774" w:rsidP="001044B4">
                            <w:pPr>
                              <w:pStyle w:val="ListParagraph"/>
                              <w:numPr>
                                <w:ilvl w:val="0"/>
                                <w:numId w:val="0"/>
                              </w:numPr>
                              <w:ind w:left="720"/>
                              <w:jc w:val="both"/>
                              <w:rPr>
                                <w:rFonts w:cs="Segoe U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ABC9" id="Text Box 46" o:spid="_x0000_s1027" type="#_x0000_t202" style="position:absolute;margin-left:5.4pt;margin-top:11.2pt;width:503.25pt;height:241.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" filled="f" stroked="f" strokecolor="red">
                <v:fill opacity="0"/>
                <v:textbox>
                  <w:txbxContent>
                    <w:p w14:paraId="189C6463" w14:textId="77777777" w:rsidR="00557774" w:rsidRPr="00E046FF" w:rsidRDefault="00557774" w:rsidP="00FA00D4">
                      <w:pPr>
                        <w:spacing w:before="0"/>
                        <w:rPr>
                          <w:rFonts w:ascii="Segoe UI" w:hAnsi="Segoe UI" w:cs="Segoe UI"/>
                          <w:sz w:val="36"/>
                          <w:szCs w:val="32"/>
                        </w:rPr>
                      </w:pPr>
                      <w:r w:rsidRPr="00E046FF">
                        <w:rPr>
                          <w:rFonts w:ascii="Segoe UI" w:hAnsi="Segoe UI" w:cs="Segoe UI"/>
                          <w:sz w:val="36"/>
                          <w:szCs w:val="32"/>
                        </w:rPr>
                        <w:t>MISSION</w:t>
                      </w:r>
                    </w:p>
                    <w:p w14:paraId="177B9DB9" w14:textId="2FE9EDD3" w:rsidR="00EE1E26" w:rsidRPr="00EE1E26" w:rsidRDefault="00EE1E26" w:rsidP="00905AB9">
                      <w:pPr>
                        <w:numPr>
                          <w:ilvl w:val="0"/>
                          <w:numId w:val="1"/>
                        </w:numPr>
                        <w:ind w:left="1080"/>
                        <w:contextualSpacing/>
                        <w:rPr>
                          <w:rFonts w:ascii="Segoe UI" w:hAnsi="Segoe UI"/>
                        </w:rPr>
                      </w:pPr>
                      <w:r w:rsidRPr="00EE1E26">
                        <w:rPr>
                          <w:rFonts w:ascii="Segoe UI" w:hAnsi="Segoe UI"/>
                        </w:rPr>
                        <w:t>The mission of the National Shipbuilding Research Program (NSRP) is to reduce the total ownership cost and improve the capabilities of both United States Government and U. S.</w:t>
                      </w:r>
                      <w:r w:rsidR="005D3DF9">
                        <w:rPr>
                          <w:rFonts w:ascii="Segoe UI" w:hAnsi="Segoe UI"/>
                        </w:rPr>
                        <w:t xml:space="preserve"> </w:t>
                      </w:r>
                      <w:r w:rsidRPr="00EE1E26">
                        <w:rPr>
                          <w:rFonts w:ascii="Segoe UI" w:hAnsi="Segoe UI"/>
                        </w:rPr>
                        <w:t>flag commercial ships.</w:t>
                      </w:r>
                    </w:p>
                    <w:p w14:paraId="7C5E8EC8" w14:textId="53AE5333" w:rsidR="00EE1E26" w:rsidRPr="00EE1E26" w:rsidRDefault="00EE1E26" w:rsidP="00905AB9">
                      <w:pPr>
                        <w:numPr>
                          <w:ilvl w:val="0"/>
                          <w:numId w:val="1"/>
                        </w:numPr>
                        <w:ind w:left="1080"/>
                        <w:contextualSpacing/>
                        <w:rPr>
                          <w:rFonts w:ascii="Segoe UI" w:hAnsi="Segoe UI"/>
                        </w:rPr>
                      </w:pPr>
                      <w:r w:rsidRPr="00EE1E26">
                        <w:rPr>
                          <w:rFonts w:ascii="Segoe UI" w:hAnsi="Segoe UI"/>
                        </w:rPr>
                        <w:t xml:space="preserve">The </w:t>
                      </w:r>
                      <w:r w:rsidR="008A5E18">
                        <w:rPr>
                          <w:rFonts w:ascii="Segoe UI" w:hAnsi="Segoe UI"/>
                        </w:rPr>
                        <w:t>p</w:t>
                      </w:r>
                      <w:r w:rsidRPr="00EE1E26">
                        <w:rPr>
                          <w:rFonts w:ascii="Segoe UI" w:hAnsi="Segoe UI"/>
                        </w:rPr>
                        <w:t>rogram accomplishes this mission by providing a collaborative framework to manage</w:t>
                      </w:r>
                      <w:r w:rsidRPr="00EE1E26">
                        <w:rPr>
                          <w:rFonts w:ascii="Segoe UI" w:hAnsi="Segoe UI"/>
                          <w:color w:val="1F497D"/>
                        </w:rPr>
                        <w:t>,</w:t>
                      </w:r>
                      <w:r w:rsidRPr="00EE1E26">
                        <w:rPr>
                          <w:rFonts w:ascii="Segoe UI" w:hAnsi="Segoe UI"/>
                        </w:rPr>
                        <w:t xml:space="preserve"> focus</w:t>
                      </w:r>
                      <w:r w:rsidRPr="00EE1E26">
                        <w:rPr>
                          <w:rFonts w:ascii="Segoe UI" w:hAnsi="Segoe UI"/>
                          <w:color w:val="1F497D"/>
                        </w:rPr>
                        <w:t xml:space="preserve">, </w:t>
                      </w:r>
                      <w:r w:rsidRPr="00EE1E26">
                        <w:rPr>
                          <w:rFonts w:ascii="Segoe UI" w:hAnsi="Segoe UI"/>
                        </w:rPr>
                        <w:t>develop, and share research and development</w:t>
                      </w:r>
                      <w:r w:rsidRPr="00EE1E26">
                        <w:rPr>
                          <w:rFonts w:ascii="Segoe UI" w:hAnsi="Segoe UI"/>
                          <w:color w:val="1F497D"/>
                        </w:rPr>
                        <w:t xml:space="preserve"> </w:t>
                      </w:r>
                      <w:r w:rsidRPr="00EE1E26">
                        <w:rPr>
                          <w:rFonts w:ascii="Segoe UI" w:hAnsi="Segoe UI"/>
                        </w:rPr>
                        <w:t>and leverage best practices in shipbuilding and ship repair.</w:t>
                      </w:r>
                    </w:p>
                    <w:p w14:paraId="6F5526BF" w14:textId="7FD4DF84" w:rsidR="00557774" w:rsidRPr="003D7A96" w:rsidRDefault="00557774" w:rsidP="001044B4">
                      <w:pPr>
                        <w:pStyle w:val="ListParagraph"/>
                        <w:numPr>
                          <w:ilvl w:val="0"/>
                          <w:numId w:val="0"/>
                        </w:numPr>
                        <w:ind w:left="720"/>
                        <w:jc w:val="both"/>
                        <w:rPr>
                          <w:rFonts w:cs="Segoe UI"/>
                          <w:sz w:val="24"/>
                        </w:rPr>
                      </w:pPr>
                    </w:p>
                  </w:txbxContent>
                </v:textbox>
                <w10:wrap anchorx="margin"/>
              </v:shape>
            </w:pict>
          </mc:Fallback>
        </mc:AlternateContent>
      </w:r>
      <w:r w:rsidR="00DE06F7">
        <w:tab/>
      </w:r>
    </w:p>
    <w:p w14:paraId="49439CBB" w14:textId="0C306599" w:rsidR="00070FB2" w:rsidRDefault="00D16456">
      <w:r w:rsidRPr="00DE06F7">
        <w:br w:type="page"/>
      </w:r>
    </w:p>
    <w:sdt>
      <w:sdtPr>
        <w:rPr>
          <w:rFonts w:asciiTheme="minorHAnsi" w:hAnsiTheme="minorHAnsi"/>
          <w:b/>
          <w:bCs w:val="0"/>
          <w:caps w:val="0"/>
          <w:color w:val="auto"/>
          <w:spacing w:val="0"/>
          <w:szCs w:val="20"/>
        </w:rPr>
        <w:id w:val="5049724"/>
        <w:docPartObj>
          <w:docPartGallery w:val="Table of Contents"/>
          <w:docPartUnique/>
        </w:docPartObj>
      </w:sdtPr>
      <w:sdtEndPr>
        <w:rPr>
          <w:rFonts w:ascii="Segoe UI" w:hAnsi="Segoe UI" w:cs="Segoe UI"/>
          <w:b w:val="0"/>
          <w:caps/>
        </w:rPr>
      </w:sdtEndPr>
      <w:sdtContent>
        <w:p w14:paraId="41E09ECE" w14:textId="7067539A" w:rsidR="002F4F48" w:rsidRPr="00646004" w:rsidRDefault="002F4F48">
          <w:pPr>
            <w:pStyle w:val="TOCHeading"/>
            <w:rPr>
              <w:rFonts w:cs="Segoe UI"/>
              <w:sz w:val="22"/>
            </w:rPr>
          </w:pPr>
          <w:r w:rsidRPr="00646004">
            <w:rPr>
              <w:rFonts w:cs="Segoe UI"/>
              <w:sz w:val="22"/>
            </w:rPr>
            <w:t>Table of Contents</w:t>
          </w:r>
        </w:p>
        <w:p w14:paraId="37444F6F" w14:textId="711FEA2A" w:rsidR="00201294" w:rsidRDefault="00201294">
          <w:pPr>
            <w:pStyle w:val="TOC1"/>
            <w:tabs>
              <w:tab w:val="clear" w:pos="450"/>
              <w:tab w:val="left" w:pos="440"/>
            </w:tabs>
          </w:pPr>
        </w:p>
        <w:p w14:paraId="62672B81" w14:textId="1F344D58" w:rsidR="001E7C9E" w:rsidRDefault="00D231A9">
          <w:pPr>
            <w:pStyle w:val="TOC1"/>
            <w:tabs>
              <w:tab w:val="clear" w:pos="450"/>
              <w:tab w:val="left" w:pos="440"/>
            </w:tabs>
            <w:rPr>
              <w:rFonts w:asciiTheme="minorHAnsi" w:hAnsiTheme="minorHAnsi"/>
              <w:noProof/>
              <w:szCs w:val="22"/>
              <w:lang w:bidi="ar-SA"/>
            </w:rPr>
          </w:pPr>
          <w:r>
            <w:rPr>
              <w:rFonts w:cs="Segoe UI"/>
              <w:caps/>
              <w:szCs w:val="22"/>
            </w:rPr>
            <w:fldChar w:fldCharType="begin"/>
          </w:r>
          <w:r>
            <w:rPr>
              <w:rFonts w:cs="Segoe UI"/>
              <w:caps/>
              <w:szCs w:val="22"/>
            </w:rPr>
            <w:instrText xml:space="preserve"> TOC \o "1-4" \h \z \u </w:instrText>
          </w:r>
          <w:r>
            <w:rPr>
              <w:rFonts w:cs="Segoe UI"/>
              <w:caps/>
              <w:szCs w:val="22"/>
            </w:rPr>
            <w:fldChar w:fldCharType="separate"/>
          </w:r>
          <w:hyperlink w:anchor="_Toc35605723" w:history="1">
            <w:r w:rsidR="001E7C9E" w:rsidRPr="003A202F">
              <w:rPr>
                <w:rStyle w:val="Hyperlink"/>
                <w:noProof/>
              </w:rPr>
              <w:t>1.</w:t>
            </w:r>
            <w:r w:rsidR="001E7C9E">
              <w:rPr>
                <w:rFonts w:asciiTheme="minorHAnsi" w:hAnsiTheme="minorHAnsi"/>
                <w:noProof/>
                <w:szCs w:val="22"/>
                <w:lang w:bidi="ar-SA"/>
              </w:rPr>
              <w:tab/>
            </w:r>
            <w:r w:rsidR="001E7C9E" w:rsidRPr="003A202F">
              <w:rPr>
                <w:rStyle w:val="Hyperlink"/>
                <w:noProof/>
              </w:rPr>
              <w:t>INTRODUCTION</w:t>
            </w:r>
            <w:r w:rsidR="001E7C9E">
              <w:rPr>
                <w:noProof/>
                <w:webHidden/>
              </w:rPr>
              <w:tab/>
            </w:r>
            <w:r w:rsidR="001E7C9E">
              <w:rPr>
                <w:noProof/>
                <w:webHidden/>
              </w:rPr>
              <w:fldChar w:fldCharType="begin"/>
            </w:r>
            <w:r w:rsidR="001E7C9E">
              <w:rPr>
                <w:noProof/>
                <w:webHidden/>
              </w:rPr>
              <w:instrText xml:space="preserve"> PAGEREF _Toc35605723 \h </w:instrText>
            </w:r>
            <w:r w:rsidR="001E7C9E">
              <w:rPr>
                <w:noProof/>
                <w:webHidden/>
              </w:rPr>
            </w:r>
            <w:r w:rsidR="001E7C9E">
              <w:rPr>
                <w:noProof/>
                <w:webHidden/>
              </w:rPr>
              <w:fldChar w:fldCharType="separate"/>
            </w:r>
            <w:r w:rsidR="001E7C9E">
              <w:rPr>
                <w:noProof/>
                <w:webHidden/>
              </w:rPr>
              <w:t>3</w:t>
            </w:r>
            <w:r w:rsidR="001E7C9E">
              <w:rPr>
                <w:noProof/>
                <w:webHidden/>
              </w:rPr>
              <w:fldChar w:fldCharType="end"/>
            </w:r>
          </w:hyperlink>
        </w:p>
        <w:p w14:paraId="2AFCCF5A" w14:textId="5727DCBB" w:rsidR="001E7C9E" w:rsidRDefault="00F109B9">
          <w:pPr>
            <w:pStyle w:val="TOC1"/>
            <w:tabs>
              <w:tab w:val="clear" w:pos="450"/>
              <w:tab w:val="left" w:pos="440"/>
            </w:tabs>
            <w:rPr>
              <w:rFonts w:asciiTheme="minorHAnsi" w:hAnsiTheme="minorHAnsi"/>
              <w:noProof/>
              <w:szCs w:val="22"/>
              <w:lang w:bidi="ar-SA"/>
            </w:rPr>
          </w:pPr>
          <w:hyperlink w:anchor="_Toc35605724" w:history="1">
            <w:r w:rsidR="001E7C9E" w:rsidRPr="003A202F">
              <w:rPr>
                <w:rStyle w:val="Hyperlink"/>
                <w:noProof/>
              </w:rPr>
              <w:t>2.</w:t>
            </w:r>
            <w:r w:rsidR="001E7C9E">
              <w:rPr>
                <w:rFonts w:asciiTheme="minorHAnsi" w:hAnsiTheme="minorHAnsi"/>
                <w:noProof/>
                <w:szCs w:val="22"/>
                <w:lang w:bidi="ar-SA"/>
              </w:rPr>
              <w:tab/>
            </w:r>
            <w:r w:rsidR="001E7C9E" w:rsidRPr="003A202F">
              <w:rPr>
                <w:rStyle w:val="Hyperlink"/>
                <w:noProof/>
              </w:rPr>
              <w:t>RESEARCH AND DEVELOPMENT AREAS OF PARTICULAR INTEREST</w:t>
            </w:r>
            <w:r w:rsidR="001E7C9E">
              <w:rPr>
                <w:noProof/>
                <w:webHidden/>
              </w:rPr>
              <w:tab/>
            </w:r>
            <w:r w:rsidR="001E7C9E">
              <w:rPr>
                <w:noProof/>
                <w:webHidden/>
              </w:rPr>
              <w:fldChar w:fldCharType="begin"/>
            </w:r>
            <w:r w:rsidR="001E7C9E">
              <w:rPr>
                <w:noProof/>
                <w:webHidden/>
              </w:rPr>
              <w:instrText xml:space="preserve"> PAGEREF _Toc35605724 \h </w:instrText>
            </w:r>
            <w:r w:rsidR="001E7C9E">
              <w:rPr>
                <w:noProof/>
                <w:webHidden/>
              </w:rPr>
            </w:r>
            <w:r w:rsidR="001E7C9E">
              <w:rPr>
                <w:noProof/>
                <w:webHidden/>
              </w:rPr>
              <w:fldChar w:fldCharType="separate"/>
            </w:r>
            <w:r w:rsidR="001E7C9E">
              <w:rPr>
                <w:noProof/>
                <w:webHidden/>
              </w:rPr>
              <w:t>3</w:t>
            </w:r>
            <w:r w:rsidR="001E7C9E">
              <w:rPr>
                <w:noProof/>
                <w:webHidden/>
              </w:rPr>
              <w:fldChar w:fldCharType="end"/>
            </w:r>
          </w:hyperlink>
        </w:p>
        <w:p w14:paraId="3FAB8138" w14:textId="77ED3953" w:rsidR="001E7C9E" w:rsidRDefault="00F109B9">
          <w:pPr>
            <w:pStyle w:val="TOC2"/>
            <w:rPr>
              <w:rFonts w:asciiTheme="minorHAnsi" w:hAnsiTheme="minorHAnsi"/>
              <w:noProof/>
              <w:sz w:val="22"/>
              <w:szCs w:val="22"/>
              <w:lang w:bidi="ar-SA"/>
            </w:rPr>
          </w:pPr>
          <w:hyperlink w:anchor="_Toc35605725" w:history="1">
            <w:r w:rsidR="001E7C9E" w:rsidRPr="003A202F">
              <w:rPr>
                <w:rStyle w:val="Hyperlink"/>
                <w:noProof/>
              </w:rPr>
              <w:t>2.1</w:t>
            </w:r>
            <w:r w:rsidR="001E7C9E">
              <w:rPr>
                <w:rFonts w:asciiTheme="minorHAnsi" w:hAnsiTheme="minorHAnsi"/>
                <w:noProof/>
                <w:sz w:val="22"/>
                <w:szCs w:val="22"/>
                <w:lang w:bidi="ar-SA"/>
              </w:rPr>
              <w:tab/>
            </w:r>
            <w:r w:rsidR="001E7C9E" w:rsidRPr="003A202F">
              <w:rPr>
                <w:rStyle w:val="Hyperlink"/>
                <w:noProof/>
              </w:rPr>
              <w:t>Strategic Investment Plan (SIP)</w:t>
            </w:r>
            <w:r w:rsidR="001E7C9E">
              <w:rPr>
                <w:noProof/>
                <w:webHidden/>
              </w:rPr>
              <w:tab/>
            </w:r>
            <w:r w:rsidR="001E7C9E">
              <w:rPr>
                <w:noProof/>
                <w:webHidden/>
              </w:rPr>
              <w:fldChar w:fldCharType="begin"/>
            </w:r>
            <w:r w:rsidR="001E7C9E">
              <w:rPr>
                <w:noProof/>
                <w:webHidden/>
              </w:rPr>
              <w:instrText xml:space="preserve"> PAGEREF _Toc35605725 \h </w:instrText>
            </w:r>
            <w:r w:rsidR="001E7C9E">
              <w:rPr>
                <w:noProof/>
                <w:webHidden/>
              </w:rPr>
            </w:r>
            <w:r w:rsidR="001E7C9E">
              <w:rPr>
                <w:noProof/>
                <w:webHidden/>
              </w:rPr>
              <w:fldChar w:fldCharType="separate"/>
            </w:r>
            <w:r w:rsidR="001E7C9E">
              <w:rPr>
                <w:noProof/>
                <w:webHidden/>
              </w:rPr>
              <w:t>4</w:t>
            </w:r>
            <w:r w:rsidR="001E7C9E">
              <w:rPr>
                <w:noProof/>
                <w:webHidden/>
              </w:rPr>
              <w:fldChar w:fldCharType="end"/>
            </w:r>
          </w:hyperlink>
        </w:p>
        <w:p w14:paraId="31890CCC" w14:textId="589F73DA" w:rsidR="001E7C9E" w:rsidRDefault="00F109B9">
          <w:pPr>
            <w:pStyle w:val="TOC2"/>
            <w:rPr>
              <w:rFonts w:asciiTheme="minorHAnsi" w:hAnsiTheme="minorHAnsi"/>
              <w:noProof/>
              <w:sz w:val="22"/>
              <w:szCs w:val="22"/>
              <w:lang w:bidi="ar-SA"/>
            </w:rPr>
          </w:pPr>
          <w:hyperlink w:anchor="_Toc35605726" w:history="1">
            <w:r w:rsidR="001E7C9E" w:rsidRPr="003A202F">
              <w:rPr>
                <w:rStyle w:val="Hyperlink"/>
                <w:noProof/>
              </w:rPr>
              <w:t>2.2</w:t>
            </w:r>
            <w:r w:rsidR="001E7C9E">
              <w:rPr>
                <w:rFonts w:asciiTheme="minorHAnsi" w:hAnsiTheme="minorHAnsi"/>
                <w:noProof/>
                <w:sz w:val="22"/>
                <w:szCs w:val="22"/>
                <w:lang w:bidi="ar-SA"/>
              </w:rPr>
              <w:tab/>
            </w:r>
            <w:r w:rsidR="001E7C9E" w:rsidRPr="003A202F">
              <w:rPr>
                <w:rStyle w:val="Hyperlink"/>
                <w:noProof/>
              </w:rPr>
              <w:t>Technology Investment Plan (TIP)</w:t>
            </w:r>
            <w:r w:rsidR="001E7C9E">
              <w:rPr>
                <w:noProof/>
                <w:webHidden/>
              </w:rPr>
              <w:tab/>
            </w:r>
            <w:r w:rsidR="001E7C9E">
              <w:rPr>
                <w:noProof/>
                <w:webHidden/>
              </w:rPr>
              <w:fldChar w:fldCharType="begin"/>
            </w:r>
            <w:r w:rsidR="001E7C9E">
              <w:rPr>
                <w:noProof/>
                <w:webHidden/>
              </w:rPr>
              <w:instrText xml:space="preserve"> PAGEREF _Toc35605726 \h </w:instrText>
            </w:r>
            <w:r w:rsidR="001E7C9E">
              <w:rPr>
                <w:noProof/>
                <w:webHidden/>
              </w:rPr>
            </w:r>
            <w:r w:rsidR="001E7C9E">
              <w:rPr>
                <w:noProof/>
                <w:webHidden/>
              </w:rPr>
              <w:fldChar w:fldCharType="separate"/>
            </w:r>
            <w:r w:rsidR="001E7C9E">
              <w:rPr>
                <w:noProof/>
                <w:webHidden/>
              </w:rPr>
              <w:t>4</w:t>
            </w:r>
            <w:r w:rsidR="001E7C9E">
              <w:rPr>
                <w:noProof/>
                <w:webHidden/>
              </w:rPr>
              <w:fldChar w:fldCharType="end"/>
            </w:r>
          </w:hyperlink>
        </w:p>
        <w:p w14:paraId="71BCC493" w14:textId="69389C7C" w:rsidR="001E7C9E" w:rsidRDefault="00F109B9">
          <w:pPr>
            <w:pStyle w:val="TOC1"/>
            <w:tabs>
              <w:tab w:val="clear" w:pos="450"/>
              <w:tab w:val="left" w:pos="440"/>
            </w:tabs>
            <w:rPr>
              <w:rFonts w:asciiTheme="minorHAnsi" w:hAnsiTheme="minorHAnsi"/>
              <w:noProof/>
              <w:szCs w:val="22"/>
              <w:lang w:bidi="ar-SA"/>
            </w:rPr>
          </w:pPr>
          <w:hyperlink w:anchor="_Toc35605727" w:history="1">
            <w:r w:rsidR="001E7C9E" w:rsidRPr="003A202F">
              <w:rPr>
                <w:rStyle w:val="Hyperlink"/>
                <w:noProof/>
              </w:rPr>
              <w:t>3.</w:t>
            </w:r>
            <w:r w:rsidR="001E7C9E">
              <w:rPr>
                <w:rFonts w:asciiTheme="minorHAnsi" w:hAnsiTheme="minorHAnsi"/>
                <w:noProof/>
                <w:szCs w:val="22"/>
                <w:lang w:bidi="ar-SA"/>
              </w:rPr>
              <w:tab/>
            </w:r>
            <w:r w:rsidR="001E7C9E" w:rsidRPr="003A202F">
              <w:rPr>
                <w:rStyle w:val="Hyperlink"/>
                <w:noProof/>
              </w:rPr>
              <w:t>IMPORTANT DATES</w:t>
            </w:r>
            <w:r w:rsidR="001E7C9E">
              <w:rPr>
                <w:noProof/>
                <w:webHidden/>
              </w:rPr>
              <w:tab/>
            </w:r>
            <w:r w:rsidR="001E7C9E">
              <w:rPr>
                <w:noProof/>
                <w:webHidden/>
              </w:rPr>
              <w:fldChar w:fldCharType="begin"/>
            </w:r>
            <w:r w:rsidR="001E7C9E">
              <w:rPr>
                <w:noProof/>
                <w:webHidden/>
              </w:rPr>
              <w:instrText xml:space="preserve"> PAGEREF _Toc35605727 \h </w:instrText>
            </w:r>
            <w:r w:rsidR="001E7C9E">
              <w:rPr>
                <w:noProof/>
                <w:webHidden/>
              </w:rPr>
            </w:r>
            <w:r w:rsidR="001E7C9E">
              <w:rPr>
                <w:noProof/>
                <w:webHidden/>
              </w:rPr>
              <w:fldChar w:fldCharType="separate"/>
            </w:r>
            <w:r w:rsidR="001E7C9E">
              <w:rPr>
                <w:noProof/>
                <w:webHidden/>
              </w:rPr>
              <w:t>4</w:t>
            </w:r>
            <w:r w:rsidR="001E7C9E">
              <w:rPr>
                <w:noProof/>
                <w:webHidden/>
              </w:rPr>
              <w:fldChar w:fldCharType="end"/>
            </w:r>
          </w:hyperlink>
        </w:p>
        <w:p w14:paraId="71CE2CC4" w14:textId="2760B94B" w:rsidR="001E7C9E" w:rsidRDefault="00F109B9">
          <w:pPr>
            <w:pStyle w:val="TOC1"/>
            <w:tabs>
              <w:tab w:val="clear" w:pos="450"/>
              <w:tab w:val="left" w:pos="440"/>
            </w:tabs>
            <w:rPr>
              <w:rFonts w:asciiTheme="minorHAnsi" w:hAnsiTheme="minorHAnsi"/>
              <w:noProof/>
              <w:szCs w:val="22"/>
              <w:lang w:bidi="ar-SA"/>
            </w:rPr>
          </w:pPr>
          <w:hyperlink w:anchor="_Toc35605728" w:history="1">
            <w:r w:rsidR="001E7C9E" w:rsidRPr="003A202F">
              <w:rPr>
                <w:rStyle w:val="Hyperlink"/>
                <w:noProof/>
              </w:rPr>
              <w:t>4.</w:t>
            </w:r>
            <w:r w:rsidR="001E7C9E">
              <w:rPr>
                <w:rFonts w:asciiTheme="minorHAnsi" w:hAnsiTheme="minorHAnsi"/>
                <w:noProof/>
                <w:szCs w:val="22"/>
                <w:lang w:bidi="ar-SA"/>
              </w:rPr>
              <w:tab/>
            </w:r>
            <w:r w:rsidR="001E7C9E" w:rsidRPr="003A202F">
              <w:rPr>
                <w:rStyle w:val="Hyperlink"/>
                <w:noProof/>
              </w:rPr>
              <w:t>RESEARCH ANNOUNCEMENT PROCESS</w:t>
            </w:r>
            <w:r w:rsidR="001E7C9E">
              <w:rPr>
                <w:noProof/>
                <w:webHidden/>
              </w:rPr>
              <w:tab/>
            </w:r>
            <w:r w:rsidR="001E7C9E">
              <w:rPr>
                <w:noProof/>
                <w:webHidden/>
              </w:rPr>
              <w:fldChar w:fldCharType="begin"/>
            </w:r>
            <w:r w:rsidR="001E7C9E">
              <w:rPr>
                <w:noProof/>
                <w:webHidden/>
              </w:rPr>
              <w:instrText xml:space="preserve"> PAGEREF _Toc35605728 \h </w:instrText>
            </w:r>
            <w:r w:rsidR="001E7C9E">
              <w:rPr>
                <w:noProof/>
                <w:webHidden/>
              </w:rPr>
            </w:r>
            <w:r w:rsidR="001E7C9E">
              <w:rPr>
                <w:noProof/>
                <w:webHidden/>
              </w:rPr>
              <w:fldChar w:fldCharType="separate"/>
            </w:r>
            <w:r w:rsidR="001E7C9E">
              <w:rPr>
                <w:noProof/>
                <w:webHidden/>
              </w:rPr>
              <w:t>6</w:t>
            </w:r>
            <w:r w:rsidR="001E7C9E">
              <w:rPr>
                <w:noProof/>
                <w:webHidden/>
              </w:rPr>
              <w:fldChar w:fldCharType="end"/>
            </w:r>
          </w:hyperlink>
        </w:p>
        <w:p w14:paraId="0D9854AA" w14:textId="04A74D68" w:rsidR="001E7C9E" w:rsidRDefault="00F109B9">
          <w:pPr>
            <w:pStyle w:val="TOC1"/>
            <w:tabs>
              <w:tab w:val="clear" w:pos="450"/>
              <w:tab w:val="left" w:pos="440"/>
            </w:tabs>
            <w:rPr>
              <w:rFonts w:asciiTheme="minorHAnsi" w:hAnsiTheme="minorHAnsi"/>
              <w:noProof/>
              <w:szCs w:val="22"/>
              <w:lang w:bidi="ar-SA"/>
            </w:rPr>
          </w:pPr>
          <w:hyperlink w:anchor="_Toc35605729" w:history="1">
            <w:r w:rsidR="001E7C9E" w:rsidRPr="003A202F">
              <w:rPr>
                <w:rStyle w:val="Hyperlink"/>
                <w:noProof/>
              </w:rPr>
              <w:t>5.</w:t>
            </w:r>
            <w:r w:rsidR="001E7C9E">
              <w:rPr>
                <w:rFonts w:asciiTheme="minorHAnsi" w:hAnsiTheme="minorHAnsi"/>
                <w:noProof/>
                <w:szCs w:val="22"/>
                <w:lang w:bidi="ar-SA"/>
              </w:rPr>
              <w:tab/>
            </w:r>
            <w:r w:rsidR="001E7C9E" w:rsidRPr="003A202F">
              <w:rPr>
                <w:rStyle w:val="Hyperlink"/>
                <w:noProof/>
              </w:rPr>
              <w:t>SUMMARY PROPOSAL PREPARATION INFORMATION</w:t>
            </w:r>
            <w:r w:rsidR="001E7C9E">
              <w:rPr>
                <w:noProof/>
                <w:webHidden/>
              </w:rPr>
              <w:tab/>
            </w:r>
            <w:r w:rsidR="001E7C9E">
              <w:rPr>
                <w:noProof/>
                <w:webHidden/>
              </w:rPr>
              <w:fldChar w:fldCharType="begin"/>
            </w:r>
            <w:r w:rsidR="001E7C9E">
              <w:rPr>
                <w:noProof/>
                <w:webHidden/>
              </w:rPr>
              <w:instrText xml:space="preserve"> PAGEREF _Toc35605729 \h </w:instrText>
            </w:r>
            <w:r w:rsidR="001E7C9E">
              <w:rPr>
                <w:noProof/>
                <w:webHidden/>
              </w:rPr>
            </w:r>
            <w:r w:rsidR="001E7C9E">
              <w:rPr>
                <w:noProof/>
                <w:webHidden/>
              </w:rPr>
              <w:fldChar w:fldCharType="separate"/>
            </w:r>
            <w:r w:rsidR="001E7C9E">
              <w:rPr>
                <w:noProof/>
                <w:webHidden/>
              </w:rPr>
              <w:t>6</w:t>
            </w:r>
            <w:r w:rsidR="001E7C9E">
              <w:rPr>
                <w:noProof/>
                <w:webHidden/>
              </w:rPr>
              <w:fldChar w:fldCharType="end"/>
            </w:r>
          </w:hyperlink>
        </w:p>
        <w:p w14:paraId="27F4C22B" w14:textId="473A9799" w:rsidR="001E7C9E" w:rsidRDefault="00F109B9">
          <w:pPr>
            <w:pStyle w:val="TOC2"/>
            <w:rPr>
              <w:rFonts w:asciiTheme="minorHAnsi" w:hAnsiTheme="minorHAnsi"/>
              <w:noProof/>
              <w:sz w:val="22"/>
              <w:szCs w:val="22"/>
              <w:lang w:bidi="ar-SA"/>
            </w:rPr>
          </w:pPr>
          <w:hyperlink w:anchor="_Toc35605730" w:history="1">
            <w:r w:rsidR="001E7C9E" w:rsidRPr="003A202F">
              <w:rPr>
                <w:rStyle w:val="Hyperlink"/>
                <w:noProof/>
              </w:rPr>
              <w:t>5.1</w:t>
            </w:r>
            <w:r w:rsidR="001E7C9E">
              <w:rPr>
                <w:rFonts w:asciiTheme="minorHAnsi" w:hAnsiTheme="minorHAnsi"/>
                <w:noProof/>
                <w:sz w:val="22"/>
                <w:szCs w:val="22"/>
                <w:lang w:bidi="ar-SA"/>
              </w:rPr>
              <w:tab/>
            </w:r>
            <w:r w:rsidR="001E7C9E" w:rsidRPr="003A202F">
              <w:rPr>
                <w:rStyle w:val="Hyperlink"/>
                <w:noProof/>
              </w:rPr>
              <w:t>Summary Proposal</w:t>
            </w:r>
            <w:r w:rsidR="001E7C9E">
              <w:rPr>
                <w:noProof/>
                <w:webHidden/>
              </w:rPr>
              <w:tab/>
            </w:r>
            <w:r w:rsidR="001E7C9E">
              <w:rPr>
                <w:noProof/>
                <w:webHidden/>
              </w:rPr>
              <w:fldChar w:fldCharType="begin"/>
            </w:r>
            <w:r w:rsidR="001E7C9E">
              <w:rPr>
                <w:noProof/>
                <w:webHidden/>
              </w:rPr>
              <w:instrText xml:space="preserve"> PAGEREF _Toc35605730 \h </w:instrText>
            </w:r>
            <w:r w:rsidR="001E7C9E">
              <w:rPr>
                <w:noProof/>
                <w:webHidden/>
              </w:rPr>
            </w:r>
            <w:r w:rsidR="001E7C9E">
              <w:rPr>
                <w:noProof/>
                <w:webHidden/>
              </w:rPr>
              <w:fldChar w:fldCharType="separate"/>
            </w:r>
            <w:r w:rsidR="001E7C9E">
              <w:rPr>
                <w:noProof/>
                <w:webHidden/>
              </w:rPr>
              <w:t>6</w:t>
            </w:r>
            <w:r w:rsidR="001E7C9E">
              <w:rPr>
                <w:noProof/>
                <w:webHidden/>
              </w:rPr>
              <w:fldChar w:fldCharType="end"/>
            </w:r>
          </w:hyperlink>
        </w:p>
        <w:p w14:paraId="73C9BF3D" w14:textId="053850E8" w:rsidR="001E7C9E" w:rsidRDefault="00F109B9">
          <w:pPr>
            <w:pStyle w:val="TOC4"/>
            <w:tabs>
              <w:tab w:val="left" w:pos="1320"/>
              <w:tab w:val="right" w:leader="dot" w:pos="10160"/>
            </w:tabs>
            <w:rPr>
              <w:rFonts w:asciiTheme="minorHAnsi" w:hAnsiTheme="minorHAnsi"/>
              <w:noProof/>
              <w:sz w:val="22"/>
              <w:szCs w:val="22"/>
              <w:lang w:bidi="ar-SA"/>
            </w:rPr>
          </w:pPr>
          <w:hyperlink w:anchor="_Toc35605731" w:history="1">
            <w:r w:rsidR="001E7C9E" w:rsidRPr="003A202F">
              <w:rPr>
                <w:rStyle w:val="Hyperlink"/>
                <w:rFonts w:cs="Segoe UI"/>
                <w:noProof/>
              </w:rPr>
              <w:t>5.1.1</w:t>
            </w:r>
            <w:r w:rsidR="001E7C9E">
              <w:rPr>
                <w:rFonts w:asciiTheme="minorHAnsi" w:hAnsiTheme="minorHAnsi"/>
                <w:noProof/>
                <w:sz w:val="22"/>
                <w:szCs w:val="22"/>
                <w:lang w:bidi="ar-SA"/>
              </w:rPr>
              <w:tab/>
            </w:r>
            <w:r w:rsidR="001E7C9E" w:rsidRPr="003A202F">
              <w:rPr>
                <w:rStyle w:val="Hyperlink"/>
                <w:rFonts w:cs="Segoe UI"/>
                <w:noProof/>
              </w:rPr>
              <w:t>Evaluation Criteria</w:t>
            </w:r>
            <w:r w:rsidR="001E7C9E">
              <w:rPr>
                <w:noProof/>
                <w:webHidden/>
              </w:rPr>
              <w:tab/>
            </w:r>
            <w:r w:rsidR="001E7C9E">
              <w:rPr>
                <w:noProof/>
                <w:webHidden/>
              </w:rPr>
              <w:fldChar w:fldCharType="begin"/>
            </w:r>
            <w:r w:rsidR="001E7C9E">
              <w:rPr>
                <w:noProof/>
                <w:webHidden/>
              </w:rPr>
              <w:instrText xml:space="preserve"> PAGEREF _Toc35605731 \h </w:instrText>
            </w:r>
            <w:r w:rsidR="001E7C9E">
              <w:rPr>
                <w:noProof/>
                <w:webHidden/>
              </w:rPr>
            </w:r>
            <w:r w:rsidR="001E7C9E">
              <w:rPr>
                <w:noProof/>
                <w:webHidden/>
              </w:rPr>
              <w:fldChar w:fldCharType="separate"/>
            </w:r>
            <w:r w:rsidR="001E7C9E">
              <w:rPr>
                <w:noProof/>
                <w:webHidden/>
              </w:rPr>
              <w:t>7</w:t>
            </w:r>
            <w:r w:rsidR="001E7C9E">
              <w:rPr>
                <w:noProof/>
                <w:webHidden/>
              </w:rPr>
              <w:fldChar w:fldCharType="end"/>
            </w:r>
          </w:hyperlink>
        </w:p>
        <w:p w14:paraId="1DBA7C47" w14:textId="53F04A82" w:rsidR="001E7C9E" w:rsidRDefault="00F109B9">
          <w:pPr>
            <w:pStyle w:val="TOC4"/>
            <w:tabs>
              <w:tab w:val="left" w:pos="1320"/>
              <w:tab w:val="right" w:leader="dot" w:pos="10160"/>
            </w:tabs>
            <w:rPr>
              <w:rFonts w:asciiTheme="minorHAnsi" w:hAnsiTheme="minorHAnsi"/>
              <w:noProof/>
              <w:sz w:val="22"/>
              <w:szCs w:val="22"/>
              <w:lang w:bidi="ar-SA"/>
            </w:rPr>
          </w:pPr>
          <w:hyperlink w:anchor="_Toc35605732" w:history="1">
            <w:r w:rsidR="001E7C9E" w:rsidRPr="003A202F">
              <w:rPr>
                <w:rStyle w:val="Hyperlink"/>
                <w:rFonts w:cs="Segoe UI"/>
                <w:noProof/>
              </w:rPr>
              <w:t>5.1.2</w:t>
            </w:r>
            <w:r w:rsidR="001E7C9E">
              <w:rPr>
                <w:rFonts w:asciiTheme="minorHAnsi" w:hAnsiTheme="minorHAnsi"/>
                <w:noProof/>
                <w:sz w:val="22"/>
                <w:szCs w:val="22"/>
                <w:lang w:bidi="ar-SA"/>
              </w:rPr>
              <w:tab/>
            </w:r>
            <w:r w:rsidR="001E7C9E" w:rsidRPr="003A202F">
              <w:rPr>
                <w:rStyle w:val="Hyperlink"/>
                <w:rFonts w:cs="Segoe UI"/>
                <w:noProof/>
              </w:rPr>
              <w:t>Formatting</w:t>
            </w:r>
            <w:r w:rsidR="001E7C9E">
              <w:rPr>
                <w:noProof/>
                <w:webHidden/>
              </w:rPr>
              <w:tab/>
            </w:r>
            <w:r w:rsidR="001E7C9E">
              <w:rPr>
                <w:noProof/>
                <w:webHidden/>
              </w:rPr>
              <w:fldChar w:fldCharType="begin"/>
            </w:r>
            <w:r w:rsidR="001E7C9E">
              <w:rPr>
                <w:noProof/>
                <w:webHidden/>
              </w:rPr>
              <w:instrText xml:space="preserve"> PAGEREF _Toc35605732 \h </w:instrText>
            </w:r>
            <w:r w:rsidR="001E7C9E">
              <w:rPr>
                <w:noProof/>
                <w:webHidden/>
              </w:rPr>
            </w:r>
            <w:r w:rsidR="001E7C9E">
              <w:rPr>
                <w:noProof/>
                <w:webHidden/>
              </w:rPr>
              <w:fldChar w:fldCharType="separate"/>
            </w:r>
            <w:r w:rsidR="001E7C9E">
              <w:rPr>
                <w:noProof/>
                <w:webHidden/>
              </w:rPr>
              <w:t>7</w:t>
            </w:r>
            <w:r w:rsidR="001E7C9E">
              <w:rPr>
                <w:noProof/>
                <w:webHidden/>
              </w:rPr>
              <w:fldChar w:fldCharType="end"/>
            </w:r>
          </w:hyperlink>
        </w:p>
        <w:p w14:paraId="163E5FAD" w14:textId="1293641C" w:rsidR="001E7C9E" w:rsidRDefault="00F109B9">
          <w:pPr>
            <w:pStyle w:val="TOC4"/>
            <w:tabs>
              <w:tab w:val="left" w:pos="1320"/>
              <w:tab w:val="right" w:leader="dot" w:pos="10160"/>
            </w:tabs>
            <w:rPr>
              <w:rFonts w:asciiTheme="minorHAnsi" w:hAnsiTheme="minorHAnsi"/>
              <w:noProof/>
              <w:sz w:val="22"/>
              <w:szCs w:val="22"/>
              <w:lang w:bidi="ar-SA"/>
            </w:rPr>
          </w:pPr>
          <w:hyperlink w:anchor="_Toc35605733" w:history="1">
            <w:r w:rsidR="001E7C9E" w:rsidRPr="003A202F">
              <w:rPr>
                <w:rStyle w:val="Hyperlink"/>
                <w:rFonts w:cs="Segoe UI"/>
                <w:noProof/>
              </w:rPr>
              <w:t>5.1.3</w:t>
            </w:r>
            <w:r w:rsidR="001E7C9E">
              <w:rPr>
                <w:rFonts w:asciiTheme="minorHAnsi" w:hAnsiTheme="minorHAnsi"/>
                <w:noProof/>
                <w:sz w:val="22"/>
                <w:szCs w:val="22"/>
                <w:lang w:bidi="ar-SA"/>
              </w:rPr>
              <w:tab/>
            </w:r>
            <w:r w:rsidR="001E7C9E" w:rsidRPr="003A202F">
              <w:rPr>
                <w:rStyle w:val="Hyperlink"/>
                <w:rFonts w:cs="Segoe UI"/>
                <w:noProof/>
              </w:rPr>
              <w:t>Executive Control Board Authorization</w:t>
            </w:r>
            <w:r w:rsidR="001E7C9E">
              <w:rPr>
                <w:noProof/>
                <w:webHidden/>
              </w:rPr>
              <w:tab/>
            </w:r>
            <w:r w:rsidR="001E7C9E">
              <w:rPr>
                <w:noProof/>
                <w:webHidden/>
              </w:rPr>
              <w:fldChar w:fldCharType="begin"/>
            </w:r>
            <w:r w:rsidR="001E7C9E">
              <w:rPr>
                <w:noProof/>
                <w:webHidden/>
              </w:rPr>
              <w:instrText xml:space="preserve"> PAGEREF _Toc35605733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71E925F1" w14:textId="2EB442EA" w:rsidR="001E7C9E" w:rsidRDefault="00F109B9">
          <w:pPr>
            <w:pStyle w:val="TOC2"/>
            <w:rPr>
              <w:rFonts w:asciiTheme="minorHAnsi" w:hAnsiTheme="minorHAnsi"/>
              <w:noProof/>
              <w:sz w:val="22"/>
              <w:szCs w:val="22"/>
              <w:lang w:bidi="ar-SA"/>
            </w:rPr>
          </w:pPr>
          <w:hyperlink w:anchor="_Toc35605734" w:history="1">
            <w:r w:rsidR="001E7C9E" w:rsidRPr="003A202F">
              <w:rPr>
                <w:rStyle w:val="Hyperlink"/>
                <w:noProof/>
              </w:rPr>
              <w:t>5.2</w:t>
            </w:r>
            <w:r w:rsidR="001E7C9E">
              <w:rPr>
                <w:rFonts w:asciiTheme="minorHAnsi" w:hAnsiTheme="minorHAnsi"/>
                <w:noProof/>
                <w:sz w:val="22"/>
                <w:szCs w:val="22"/>
                <w:lang w:bidi="ar-SA"/>
              </w:rPr>
              <w:tab/>
            </w:r>
            <w:r w:rsidR="001E7C9E" w:rsidRPr="003A202F">
              <w:rPr>
                <w:rStyle w:val="Hyperlink"/>
                <w:noProof/>
              </w:rPr>
              <w:t xml:space="preserve"> Cost Proposal</w:t>
            </w:r>
            <w:r w:rsidR="001E7C9E">
              <w:rPr>
                <w:noProof/>
                <w:webHidden/>
              </w:rPr>
              <w:tab/>
            </w:r>
            <w:r w:rsidR="001E7C9E">
              <w:rPr>
                <w:noProof/>
                <w:webHidden/>
              </w:rPr>
              <w:fldChar w:fldCharType="begin"/>
            </w:r>
            <w:r w:rsidR="001E7C9E">
              <w:rPr>
                <w:noProof/>
                <w:webHidden/>
              </w:rPr>
              <w:instrText xml:space="preserve"> PAGEREF _Toc35605734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1861944D" w14:textId="68CFA7B1" w:rsidR="001E7C9E" w:rsidRDefault="00F109B9">
          <w:pPr>
            <w:pStyle w:val="TOC2"/>
            <w:rPr>
              <w:rFonts w:asciiTheme="minorHAnsi" w:hAnsiTheme="minorHAnsi"/>
              <w:noProof/>
              <w:sz w:val="22"/>
              <w:szCs w:val="22"/>
              <w:lang w:bidi="ar-SA"/>
            </w:rPr>
          </w:pPr>
          <w:hyperlink w:anchor="_Toc35605735" w:history="1">
            <w:r w:rsidR="001E7C9E" w:rsidRPr="003A202F">
              <w:rPr>
                <w:rStyle w:val="Hyperlink"/>
                <w:noProof/>
              </w:rPr>
              <w:t xml:space="preserve">5.3 </w:t>
            </w:r>
            <w:r w:rsidR="008A5E18">
              <w:rPr>
                <w:rStyle w:val="Hyperlink"/>
                <w:noProof/>
              </w:rPr>
              <w:t xml:space="preserve">        </w:t>
            </w:r>
            <w:r w:rsidR="001E7C9E" w:rsidRPr="003A202F">
              <w:rPr>
                <w:rStyle w:val="Hyperlink"/>
                <w:noProof/>
              </w:rPr>
              <w:t>Cost Share</w:t>
            </w:r>
            <w:r w:rsidR="001E7C9E">
              <w:rPr>
                <w:noProof/>
                <w:webHidden/>
              </w:rPr>
              <w:tab/>
            </w:r>
            <w:r w:rsidR="001E7C9E">
              <w:rPr>
                <w:noProof/>
                <w:webHidden/>
              </w:rPr>
              <w:fldChar w:fldCharType="begin"/>
            </w:r>
            <w:r w:rsidR="001E7C9E">
              <w:rPr>
                <w:noProof/>
                <w:webHidden/>
              </w:rPr>
              <w:instrText xml:space="preserve"> PAGEREF _Toc35605735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72830A4A" w14:textId="5A04C0CA" w:rsidR="001E7C9E" w:rsidRDefault="00F109B9">
          <w:pPr>
            <w:pStyle w:val="TOC2"/>
            <w:rPr>
              <w:rFonts w:asciiTheme="minorHAnsi" w:hAnsiTheme="minorHAnsi"/>
              <w:noProof/>
              <w:sz w:val="22"/>
              <w:szCs w:val="22"/>
              <w:lang w:bidi="ar-SA"/>
            </w:rPr>
          </w:pPr>
          <w:hyperlink w:anchor="_Toc35605736" w:history="1">
            <w:r w:rsidR="001E7C9E" w:rsidRPr="003A202F">
              <w:rPr>
                <w:rStyle w:val="Hyperlink"/>
                <w:noProof/>
              </w:rPr>
              <w:t>5.4</w:t>
            </w:r>
            <w:r w:rsidR="001E7C9E">
              <w:rPr>
                <w:rFonts w:asciiTheme="minorHAnsi" w:hAnsiTheme="minorHAnsi"/>
                <w:noProof/>
                <w:sz w:val="22"/>
                <w:szCs w:val="22"/>
                <w:lang w:bidi="ar-SA"/>
              </w:rPr>
              <w:tab/>
            </w:r>
            <w:r w:rsidR="001E7C9E" w:rsidRPr="003A202F">
              <w:rPr>
                <w:rStyle w:val="Hyperlink"/>
                <w:noProof/>
              </w:rPr>
              <w:t xml:space="preserve"> Summary Proposal Preparation Cost</w:t>
            </w:r>
            <w:r w:rsidR="001E7C9E">
              <w:rPr>
                <w:noProof/>
                <w:webHidden/>
              </w:rPr>
              <w:tab/>
            </w:r>
            <w:r w:rsidR="001E7C9E">
              <w:rPr>
                <w:noProof/>
                <w:webHidden/>
              </w:rPr>
              <w:fldChar w:fldCharType="begin"/>
            </w:r>
            <w:r w:rsidR="001E7C9E">
              <w:rPr>
                <w:noProof/>
                <w:webHidden/>
              </w:rPr>
              <w:instrText xml:space="preserve"> PAGEREF _Toc35605736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282E9B31" w14:textId="500CD876" w:rsidR="001E7C9E" w:rsidRDefault="00F109B9">
          <w:pPr>
            <w:pStyle w:val="TOC1"/>
            <w:tabs>
              <w:tab w:val="clear" w:pos="450"/>
              <w:tab w:val="left" w:pos="440"/>
            </w:tabs>
            <w:rPr>
              <w:rFonts w:asciiTheme="minorHAnsi" w:hAnsiTheme="minorHAnsi"/>
              <w:noProof/>
              <w:szCs w:val="22"/>
              <w:lang w:bidi="ar-SA"/>
            </w:rPr>
          </w:pPr>
          <w:hyperlink w:anchor="_Toc35605737" w:history="1">
            <w:r w:rsidR="001E7C9E" w:rsidRPr="003A202F">
              <w:rPr>
                <w:rStyle w:val="Hyperlink"/>
                <w:noProof/>
              </w:rPr>
              <w:t>6.</w:t>
            </w:r>
            <w:r w:rsidR="001E7C9E">
              <w:rPr>
                <w:rFonts w:asciiTheme="minorHAnsi" w:hAnsiTheme="minorHAnsi"/>
                <w:noProof/>
                <w:szCs w:val="22"/>
                <w:lang w:bidi="ar-SA"/>
              </w:rPr>
              <w:tab/>
            </w:r>
            <w:r w:rsidR="001E7C9E" w:rsidRPr="003A202F">
              <w:rPr>
                <w:rStyle w:val="Hyperlink"/>
                <w:noProof/>
              </w:rPr>
              <w:t>OFFEROR QUESTIONS</w:t>
            </w:r>
            <w:r w:rsidR="001E7C9E">
              <w:rPr>
                <w:noProof/>
                <w:webHidden/>
              </w:rPr>
              <w:tab/>
            </w:r>
            <w:r w:rsidR="001E7C9E">
              <w:rPr>
                <w:noProof/>
                <w:webHidden/>
              </w:rPr>
              <w:fldChar w:fldCharType="begin"/>
            </w:r>
            <w:r w:rsidR="001E7C9E">
              <w:rPr>
                <w:noProof/>
                <w:webHidden/>
              </w:rPr>
              <w:instrText xml:space="preserve"> PAGEREF _Toc35605737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1F046644" w14:textId="2A76EB55" w:rsidR="001E7C9E" w:rsidRDefault="00F109B9">
          <w:pPr>
            <w:pStyle w:val="TOC1"/>
            <w:tabs>
              <w:tab w:val="clear" w:pos="450"/>
              <w:tab w:val="left" w:pos="440"/>
            </w:tabs>
            <w:rPr>
              <w:rFonts w:asciiTheme="minorHAnsi" w:hAnsiTheme="minorHAnsi"/>
              <w:noProof/>
              <w:szCs w:val="22"/>
              <w:lang w:bidi="ar-SA"/>
            </w:rPr>
          </w:pPr>
          <w:hyperlink w:anchor="_Toc35605738" w:history="1">
            <w:r w:rsidR="001E7C9E" w:rsidRPr="003A202F">
              <w:rPr>
                <w:rStyle w:val="Hyperlink"/>
                <w:noProof/>
              </w:rPr>
              <w:t>7.</w:t>
            </w:r>
            <w:r w:rsidR="001E7C9E">
              <w:rPr>
                <w:rFonts w:asciiTheme="minorHAnsi" w:hAnsiTheme="minorHAnsi"/>
                <w:noProof/>
                <w:szCs w:val="22"/>
                <w:lang w:bidi="ar-SA"/>
              </w:rPr>
              <w:tab/>
            </w:r>
            <w:r w:rsidR="001E7C9E" w:rsidRPr="003A202F">
              <w:rPr>
                <w:rStyle w:val="Hyperlink"/>
                <w:noProof/>
              </w:rPr>
              <w:t>PROPOSAL SUBMISSION REQUIREMENTS</w:t>
            </w:r>
            <w:r w:rsidR="001E7C9E">
              <w:rPr>
                <w:noProof/>
                <w:webHidden/>
              </w:rPr>
              <w:tab/>
            </w:r>
            <w:r w:rsidR="001E7C9E">
              <w:rPr>
                <w:noProof/>
                <w:webHidden/>
              </w:rPr>
              <w:fldChar w:fldCharType="begin"/>
            </w:r>
            <w:r w:rsidR="001E7C9E">
              <w:rPr>
                <w:noProof/>
                <w:webHidden/>
              </w:rPr>
              <w:instrText xml:space="preserve"> PAGEREF _Toc35605738 \h </w:instrText>
            </w:r>
            <w:r w:rsidR="001E7C9E">
              <w:rPr>
                <w:noProof/>
                <w:webHidden/>
              </w:rPr>
            </w:r>
            <w:r w:rsidR="001E7C9E">
              <w:rPr>
                <w:noProof/>
                <w:webHidden/>
              </w:rPr>
              <w:fldChar w:fldCharType="separate"/>
            </w:r>
            <w:r w:rsidR="001E7C9E">
              <w:rPr>
                <w:noProof/>
                <w:webHidden/>
              </w:rPr>
              <w:t>8</w:t>
            </w:r>
            <w:r w:rsidR="001E7C9E">
              <w:rPr>
                <w:noProof/>
                <w:webHidden/>
              </w:rPr>
              <w:fldChar w:fldCharType="end"/>
            </w:r>
          </w:hyperlink>
        </w:p>
        <w:p w14:paraId="06D412C7" w14:textId="00F2D007" w:rsidR="001E7C9E" w:rsidRDefault="00F109B9">
          <w:pPr>
            <w:pStyle w:val="TOC2"/>
            <w:rPr>
              <w:rFonts w:asciiTheme="minorHAnsi" w:hAnsiTheme="minorHAnsi"/>
              <w:noProof/>
              <w:sz w:val="22"/>
              <w:szCs w:val="22"/>
              <w:lang w:bidi="ar-SA"/>
            </w:rPr>
          </w:pPr>
          <w:hyperlink w:anchor="_Toc35605739" w:history="1">
            <w:r w:rsidR="001E7C9E" w:rsidRPr="003A202F">
              <w:rPr>
                <w:rStyle w:val="Hyperlink"/>
                <w:noProof/>
              </w:rPr>
              <w:t xml:space="preserve">7.1 </w:t>
            </w:r>
            <w:r w:rsidR="008A5E18">
              <w:rPr>
                <w:rStyle w:val="Hyperlink"/>
                <w:noProof/>
              </w:rPr>
              <w:t xml:space="preserve">        </w:t>
            </w:r>
            <w:r w:rsidR="001E7C9E" w:rsidRPr="003A202F">
              <w:rPr>
                <w:rStyle w:val="Hyperlink"/>
                <w:noProof/>
              </w:rPr>
              <w:t>Submission Method</w:t>
            </w:r>
            <w:r w:rsidR="001E7C9E">
              <w:rPr>
                <w:noProof/>
                <w:webHidden/>
              </w:rPr>
              <w:tab/>
            </w:r>
            <w:r w:rsidR="001E7C9E">
              <w:rPr>
                <w:noProof/>
                <w:webHidden/>
              </w:rPr>
              <w:fldChar w:fldCharType="begin"/>
            </w:r>
            <w:r w:rsidR="001E7C9E">
              <w:rPr>
                <w:noProof/>
                <w:webHidden/>
              </w:rPr>
              <w:instrText xml:space="preserve"> PAGEREF _Toc35605739 \h </w:instrText>
            </w:r>
            <w:r w:rsidR="001E7C9E">
              <w:rPr>
                <w:noProof/>
                <w:webHidden/>
              </w:rPr>
            </w:r>
            <w:r w:rsidR="001E7C9E">
              <w:rPr>
                <w:noProof/>
                <w:webHidden/>
              </w:rPr>
              <w:fldChar w:fldCharType="separate"/>
            </w:r>
            <w:r w:rsidR="001E7C9E">
              <w:rPr>
                <w:noProof/>
                <w:webHidden/>
              </w:rPr>
              <w:t>9</w:t>
            </w:r>
            <w:r w:rsidR="001E7C9E">
              <w:rPr>
                <w:noProof/>
                <w:webHidden/>
              </w:rPr>
              <w:fldChar w:fldCharType="end"/>
            </w:r>
          </w:hyperlink>
        </w:p>
        <w:p w14:paraId="10E10821" w14:textId="60EFAFAC" w:rsidR="001E7C9E" w:rsidRDefault="00F109B9">
          <w:pPr>
            <w:pStyle w:val="TOC4"/>
            <w:tabs>
              <w:tab w:val="left" w:pos="1320"/>
              <w:tab w:val="right" w:leader="dot" w:pos="10160"/>
            </w:tabs>
            <w:rPr>
              <w:rFonts w:asciiTheme="minorHAnsi" w:hAnsiTheme="minorHAnsi"/>
              <w:noProof/>
              <w:sz w:val="22"/>
              <w:szCs w:val="22"/>
              <w:lang w:bidi="ar-SA"/>
            </w:rPr>
          </w:pPr>
          <w:hyperlink w:anchor="_Toc35605740" w:history="1">
            <w:r w:rsidR="001E7C9E" w:rsidRPr="003A202F">
              <w:rPr>
                <w:rStyle w:val="Hyperlink"/>
                <w:rFonts w:cs="Segoe UI"/>
                <w:noProof/>
              </w:rPr>
              <w:t>7.1.1</w:t>
            </w:r>
            <w:r w:rsidR="001E7C9E">
              <w:rPr>
                <w:rFonts w:asciiTheme="minorHAnsi" w:hAnsiTheme="minorHAnsi"/>
                <w:noProof/>
                <w:sz w:val="22"/>
                <w:szCs w:val="22"/>
                <w:lang w:bidi="ar-SA"/>
              </w:rPr>
              <w:tab/>
            </w:r>
            <w:r w:rsidR="001E7C9E" w:rsidRPr="003A202F">
              <w:rPr>
                <w:rStyle w:val="Hyperlink"/>
                <w:rFonts w:cs="Segoe UI"/>
                <w:noProof/>
              </w:rPr>
              <w:t>Secure File Transfer Protocol (FTP) Site</w:t>
            </w:r>
            <w:r w:rsidR="001E7C9E">
              <w:rPr>
                <w:noProof/>
                <w:webHidden/>
              </w:rPr>
              <w:tab/>
            </w:r>
            <w:r w:rsidR="001E7C9E">
              <w:rPr>
                <w:noProof/>
                <w:webHidden/>
              </w:rPr>
              <w:fldChar w:fldCharType="begin"/>
            </w:r>
            <w:r w:rsidR="001E7C9E">
              <w:rPr>
                <w:noProof/>
                <w:webHidden/>
              </w:rPr>
              <w:instrText xml:space="preserve"> PAGEREF _Toc35605740 \h </w:instrText>
            </w:r>
            <w:r w:rsidR="001E7C9E">
              <w:rPr>
                <w:noProof/>
                <w:webHidden/>
              </w:rPr>
            </w:r>
            <w:r w:rsidR="001E7C9E">
              <w:rPr>
                <w:noProof/>
                <w:webHidden/>
              </w:rPr>
              <w:fldChar w:fldCharType="separate"/>
            </w:r>
            <w:r w:rsidR="001E7C9E">
              <w:rPr>
                <w:noProof/>
                <w:webHidden/>
              </w:rPr>
              <w:t>9</w:t>
            </w:r>
            <w:r w:rsidR="001E7C9E">
              <w:rPr>
                <w:noProof/>
                <w:webHidden/>
              </w:rPr>
              <w:fldChar w:fldCharType="end"/>
            </w:r>
          </w:hyperlink>
        </w:p>
        <w:p w14:paraId="2401976E" w14:textId="15701ED2" w:rsidR="001E7C9E" w:rsidRDefault="00F109B9">
          <w:pPr>
            <w:pStyle w:val="TOC2"/>
            <w:rPr>
              <w:rFonts w:asciiTheme="minorHAnsi" w:hAnsiTheme="minorHAnsi"/>
              <w:noProof/>
              <w:sz w:val="22"/>
              <w:szCs w:val="22"/>
              <w:lang w:bidi="ar-SA"/>
            </w:rPr>
          </w:pPr>
          <w:hyperlink w:anchor="_Toc35605741" w:history="1">
            <w:r w:rsidR="001E7C9E" w:rsidRPr="003A202F">
              <w:rPr>
                <w:rStyle w:val="Hyperlink"/>
                <w:noProof/>
              </w:rPr>
              <w:t>7.2</w:t>
            </w:r>
            <w:r w:rsidR="001E7C9E">
              <w:rPr>
                <w:rFonts w:asciiTheme="minorHAnsi" w:hAnsiTheme="minorHAnsi"/>
                <w:noProof/>
                <w:sz w:val="22"/>
                <w:szCs w:val="22"/>
                <w:lang w:bidi="ar-SA"/>
              </w:rPr>
              <w:tab/>
            </w:r>
            <w:r w:rsidR="001E7C9E" w:rsidRPr="003A202F">
              <w:rPr>
                <w:rStyle w:val="Hyperlink"/>
                <w:noProof/>
              </w:rPr>
              <w:t xml:space="preserve"> Task Order Agreement – Required Certification</w:t>
            </w:r>
            <w:r w:rsidR="001E7C9E">
              <w:rPr>
                <w:noProof/>
                <w:webHidden/>
              </w:rPr>
              <w:tab/>
            </w:r>
            <w:r w:rsidR="001E7C9E">
              <w:rPr>
                <w:noProof/>
                <w:webHidden/>
              </w:rPr>
              <w:fldChar w:fldCharType="begin"/>
            </w:r>
            <w:r w:rsidR="001E7C9E">
              <w:rPr>
                <w:noProof/>
                <w:webHidden/>
              </w:rPr>
              <w:instrText xml:space="preserve"> PAGEREF _Toc35605741 \h </w:instrText>
            </w:r>
            <w:r w:rsidR="001E7C9E">
              <w:rPr>
                <w:noProof/>
                <w:webHidden/>
              </w:rPr>
            </w:r>
            <w:r w:rsidR="001E7C9E">
              <w:rPr>
                <w:noProof/>
                <w:webHidden/>
              </w:rPr>
              <w:fldChar w:fldCharType="separate"/>
            </w:r>
            <w:r w:rsidR="001E7C9E">
              <w:rPr>
                <w:noProof/>
                <w:webHidden/>
              </w:rPr>
              <w:t>9</w:t>
            </w:r>
            <w:r w:rsidR="001E7C9E">
              <w:rPr>
                <w:noProof/>
                <w:webHidden/>
              </w:rPr>
              <w:fldChar w:fldCharType="end"/>
            </w:r>
          </w:hyperlink>
        </w:p>
        <w:p w14:paraId="6C1B2EB3" w14:textId="33DA756F" w:rsidR="001E7C9E" w:rsidRDefault="00F109B9">
          <w:pPr>
            <w:pStyle w:val="TOC1"/>
            <w:tabs>
              <w:tab w:val="clear" w:pos="450"/>
              <w:tab w:val="left" w:pos="440"/>
            </w:tabs>
            <w:rPr>
              <w:rFonts w:asciiTheme="minorHAnsi" w:hAnsiTheme="minorHAnsi"/>
              <w:noProof/>
              <w:szCs w:val="22"/>
              <w:lang w:bidi="ar-SA"/>
            </w:rPr>
          </w:pPr>
          <w:hyperlink w:anchor="_Toc35605742" w:history="1">
            <w:r w:rsidR="001E7C9E" w:rsidRPr="003A202F">
              <w:rPr>
                <w:rStyle w:val="Hyperlink"/>
                <w:noProof/>
              </w:rPr>
              <w:t>8.</w:t>
            </w:r>
            <w:r w:rsidR="001E7C9E">
              <w:rPr>
                <w:rFonts w:asciiTheme="minorHAnsi" w:hAnsiTheme="minorHAnsi"/>
                <w:noProof/>
                <w:szCs w:val="22"/>
                <w:lang w:bidi="ar-SA"/>
              </w:rPr>
              <w:tab/>
            </w:r>
            <w:r w:rsidR="001E7C9E" w:rsidRPr="003A202F">
              <w:rPr>
                <w:rStyle w:val="Hyperlink"/>
                <w:noProof/>
              </w:rPr>
              <w:t>AWARD INFORMATION</w:t>
            </w:r>
            <w:r w:rsidR="001E7C9E">
              <w:rPr>
                <w:noProof/>
                <w:webHidden/>
              </w:rPr>
              <w:tab/>
            </w:r>
            <w:r w:rsidR="001E7C9E">
              <w:rPr>
                <w:noProof/>
                <w:webHidden/>
              </w:rPr>
              <w:fldChar w:fldCharType="begin"/>
            </w:r>
            <w:r w:rsidR="001E7C9E">
              <w:rPr>
                <w:noProof/>
                <w:webHidden/>
              </w:rPr>
              <w:instrText xml:space="preserve"> PAGEREF _Toc35605742 \h </w:instrText>
            </w:r>
            <w:r w:rsidR="001E7C9E">
              <w:rPr>
                <w:noProof/>
                <w:webHidden/>
              </w:rPr>
            </w:r>
            <w:r w:rsidR="001E7C9E">
              <w:rPr>
                <w:noProof/>
                <w:webHidden/>
              </w:rPr>
              <w:fldChar w:fldCharType="separate"/>
            </w:r>
            <w:r w:rsidR="001E7C9E">
              <w:rPr>
                <w:noProof/>
                <w:webHidden/>
              </w:rPr>
              <w:t>9</w:t>
            </w:r>
            <w:r w:rsidR="001E7C9E">
              <w:rPr>
                <w:noProof/>
                <w:webHidden/>
              </w:rPr>
              <w:fldChar w:fldCharType="end"/>
            </w:r>
          </w:hyperlink>
        </w:p>
        <w:p w14:paraId="69DB7DC3" w14:textId="64C2AC89" w:rsidR="001E7C9E" w:rsidRDefault="00F109B9">
          <w:pPr>
            <w:pStyle w:val="TOC2"/>
            <w:rPr>
              <w:rFonts w:asciiTheme="minorHAnsi" w:hAnsiTheme="minorHAnsi"/>
              <w:noProof/>
              <w:sz w:val="22"/>
              <w:szCs w:val="22"/>
              <w:lang w:bidi="ar-SA"/>
            </w:rPr>
          </w:pPr>
          <w:hyperlink w:anchor="_Toc35605743" w:history="1">
            <w:r w:rsidR="001E7C9E" w:rsidRPr="003A202F">
              <w:rPr>
                <w:rStyle w:val="Hyperlink"/>
                <w:noProof/>
              </w:rPr>
              <w:t xml:space="preserve">8.1 </w:t>
            </w:r>
            <w:r w:rsidR="008A5E18">
              <w:rPr>
                <w:rStyle w:val="Hyperlink"/>
                <w:noProof/>
              </w:rPr>
              <w:t xml:space="preserve">        </w:t>
            </w:r>
            <w:r w:rsidR="001E7C9E" w:rsidRPr="003A202F">
              <w:rPr>
                <w:rStyle w:val="Hyperlink"/>
                <w:noProof/>
              </w:rPr>
              <w:t>Funding Estimate</w:t>
            </w:r>
            <w:r w:rsidR="001E7C9E">
              <w:rPr>
                <w:noProof/>
                <w:webHidden/>
              </w:rPr>
              <w:tab/>
            </w:r>
            <w:r w:rsidR="001E7C9E">
              <w:rPr>
                <w:noProof/>
                <w:webHidden/>
              </w:rPr>
              <w:fldChar w:fldCharType="begin"/>
            </w:r>
            <w:r w:rsidR="001E7C9E">
              <w:rPr>
                <w:noProof/>
                <w:webHidden/>
              </w:rPr>
              <w:instrText xml:space="preserve"> PAGEREF _Toc35605743 \h </w:instrText>
            </w:r>
            <w:r w:rsidR="001E7C9E">
              <w:rPr>
                <w:noProof/>
                <w:webHidden/>
              </w:rPr>
            </w:r>
            <w:r w:rsidR="001E7C9E">
              <w:rPr>
                <w:noProof/>
                <w:webHidden/>
              </w:rPr>
              <w:fldChar w:fldCharType="separate"/>
            </w:r>
            <w:r w:rsidR="001E7C9E">
              <w:rPr>
                <w:noProof/>
                <w:webHidden/>
              </w:rPr>
              <w:t>9</w:t>
            </w:r>
            <w:r w:rsidR="001E7C9E">
              <w:rPr>
                <w:noProof/>
                <w:webHidden/>
              </w:rPr>
              <w:fldChar w:fldCharType="end"/>
            </w:r>
          </w:hyperlink>
        </w:p>
        <w:p w14:paraId="2474A20B" w14:textId="6DEC0E42" w:rsidR="001E7C9E" w:rsidRDefault="00F109B9">
          <w:pPr>
            <w:pStyle w:val="TOC2"/>
            <w:rPr>
              <w:rFonts w:asciiTheme="minorHAnsi" w:hAnsiTheme="minorHAnsi"/>
              <w:noProof/>
              <w:sz w:val="22"/>
              <w:szCs w:val="22"/>
              <w:lang w:bidi="ar-SA"/>
            </w:rPr>
          </w:pPr>
          <w:hyperlink w:anchor="_Toc35605744" w:history="1">
            <w:r w:rsidR="001E7C9E" w:rsidRPr="003A202F">
              <w:rPr>
                <w:rStyle w:val="Hyperlink"/>
                <w:noProof/>
              </w:rPr>
              <w:t>8.2</w:t>
            </w:r>
            <w:r w:rsidR="001E7C9E">
              <w:rPr>
                <w:rFonts w:asciiTheme="minorHAnsi" w:hAnsiTheme="minorHAnsi"/>
                <w:noProof/>
                <w:sz w:val="22"/>
                <w:szCs w:val="22"/>
                <w:lang w:bidi="ar-SA"/>
              </w:rPr>
              <w:tab/>
            </w:r>
            <w:r w:rsidR="001E7C9E" w:rsidRPr="003A202F">
              <w:rPr>
                <w:rStyle w:val="Hyperlink"/>
                <w:noProof/>
              </w:rPr>
              <w:t xml:space="preserve"> Expected Award Date</w:t>
            </w:r>
            <w:r w:rsidR="001E7C9E">
              <w:rPr>
                <w:noProof/>
                <w:webHidden/>
              </w:rPr>
              <w:tab/>
            </w:r>
            <w:r w:rsidR="001E7C9E">
              <w:rPr>
                <w:noProof/>
                <w:webHidden/>
              </w:rPr>
              <w:fldChar w:fldCharType="begin"/>
            </w:r>
            <w:r w:rsidR="001E7C9E">
              <w:rPr>
                <w:noProof/>
                <w:webHidden/>
              </w:rPr>
              <w:instrText xml:space="preserve"> PAGEREF _Toc35605744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297951AB" w14:textId="74A95F39" w:rsidR="001E7C9E" w:rsidRDefault="00F109B9">
          <w:pPr>
            <w:pStyle w:val="TOC2"/>
            <w:rPr>
              <w:rFonts w:asciiTheme="minorHAnsi" w:hAnsiTheme="minorHAnsi"/>
              <w:noProof/>
              <w:sz w:val="22"/>
              <w:szCs w:val="22"/>
              <w:lang w:bidi="ar-SA"/>
            </w:rPr>
          </w:pPr>
          <w:hyperlink w:anchor="_Toc35605745" w:history="1">
            <w:r w:rsidR="001E7C9E" w:rsidRPr="003A202F">
              <w:rPr>
                <w:rStyle w:val="Hyperlink"/>
                <w:noProof/>
              </w:rPr>
              <w:t>8.3</w:t>
            </w:r>
            <w:r w:rsidR="001E7C9E">
              <w:rPr>
                <w:rFonts w:asciiTheme="minorHAnsi" w:hAnsiTheme="minorHAnsi"/>
                <w:noProof/>
                <w:sz w:val="22"/>
                <w:szCs w:val="22"/>
                <w:lang w:bidi="ar-SA"/>
              </w:rPr>
              <w:tab/>
            </w:r>
            <w:r w:rsidR="001E7C9E" w:rsidRPr="003A202F">
              <w:rPr>
                <w:rStyle w:val="Hyperlink"/>
                <w:noProof/>
              </w:rPr>
              <w:t xml:space="preserve"> Award Terms</w:t>
            </w:r>
            <w:r w:rsidR="001E7C9E">
              <w:rPr>
                <w:noProof/>
                <w:webHidden/>
              </w:rPr>
              <w:tab/>
            </w:r>
            <w:r w:rsidR="001E7C9E">
              <w:rPr>
                <w:noProof/>
                <w:webHidden/>
              </w:rPr>
              <w:fldChar w:fldCharType="begin"/>
            </w:r>
            <w:r w:rsidR="001E7C9E">
              <w:rPr>
                <w:noProof/>
                <w:webHidden/>
              </w:rPr>
              <w:instrText xml:space="preserve"> PAGEREF _Toc35605745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2E3EE683" w14:textId="131D22A4" w:rsidR="001E7C9E" w:rsidRDefault="00F109B9">
          <w:pPr>
            <w:pStyle w:val="TOC1"/>
            <w:tabs>
              <w:tab w:val="clear" w:pos="450"/>
              <w:tab w:val="left" w:pos="440"/>
            </w:tabs>
            <w:rPr>
              <w:rFonts w:asciiTheme="minorHAnsi" w:hAnsiTheme="minorHAnsi"/>
              <w:noProof/>
              <w:szCs w:val="22"/>
              <w:lang w:bidi="ar-SA"/>
            </w:rPr>
          </w:pPr>
          <w:hyperlink w:anchor="_Toc35605746" w:history="1">
            <w:r w:rsidR="001E7C9E" w:rsidRPr="003A202F">
              <w:rPr>
                <w:rStyle w:val="Hyperlink"/>
                <w:noProof/>
              </w:rPr>
              <w:t>9.</w:t>
            </w:r>
            <w:r w:rsidR="001E7C9E">
              <w:rPr>
                <w:rFonts w:asciiTheme="minorHAnsi" w:hAnsiTheme="minorHAnsi"/>
                <w:noProof/>
                <w:szCs w:val="22"/>
                <w:lang w:bidi="ar-SA"/>
              </w:rPr>
              <w:tab/>
            </w:r>
            <w:r w:rsidR="001E7C9E" w:rsidRPr="003A202F">
              <w:rPr>
                <w:rStyle w:val="Hyperlink"/>
                <w:noProof/>
              </w:rPr>
              <w:t>ADDITIONAL INFORMATION</w:t>
            </w:r>
            <w:r w:rsidR="001E7C9E">
              <w:rPr>
                <w:noProof/>
                <w:webHidden/>
              </w:rPr>
              <w:tab/>
            </w:r>
            <w:r w:rsidR="001E7C9E">
              <w:rPr>
                <w:noProof/>
                <w:webHidden/>
              </w:rPr>
              <w:fldChar w:fldCharType="begin"/>
            </w:r>
            <w:r w:rsidR="001E7C9E">
              <w:rPr>
                <w:noProof/>
                <w:webHidden/>
              </w:rPr>
              <w:instrText xml:space="preserve"> PAGEREF _Toc35605746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3E1DFDD1" w14:textId="3FEF417F" w:rsidR="001E7C9E" w:rsidRDefault="00F109B9">
          <w:pPr>
            <w:pStyle w:val="TOC2"/>
            <w:rPr>
              <w:rFonts w:asciiTheme="minorHAnsi" w:hAnsiTheme="minorHAnsi"/>
              <w:noProof/>
              <w:sz w:val="22"/>
              <w:szCs w:val="22"/>
              <w:lang w:bidi="ar-SA"/>
            </w:rPr>
          </w:pPr>
          <w:hyperlink w:anchor="_Toc35605747" w:history="1">
            <w:r w:rsidR="001E7C9E" w:rsidRPr="003A202F">
              <w:rPr>
                <w:rStyle w:val="Hyperlink"/>
                <w:noProof/>
              </w:rPr>
              <w:t>9.1</w:t>
            </w:r>
            <w:r w:rsidR="001E7C9E">
              <w:rPr>
                <w:rFonts w:asciiTheme="minorHAnsi" w:hAnsiTheme="minorHAnsi"/>
                <w:noProof/>
                <w:sz w:val="22"/>
                <w:szCs w:val="22"/>
                <w:lang w:bidi="ar-SA"/>
              </w:rPr>
              <w:tab/>
            </w:r>
            <w:r w:rsidR="001E7C9E" w:rsidRPr="003A202F">
              <w:rPr>
                <w:rStyle w:val="Hyperlink"/>
                <w:noProof/>
              </w:rPr>
              <w:t>Security Requirements</w:t>
            </w:r>
            <w:r w:rsidR="001E7C9E">
              <w:rPr>
                <w:noProof/>
                <w:webHidden/>
              </w:rPr>
              <w:tab/>
            </w:r>
            <w:r w:rsidR="001E7C9E">
              <w:rPr>
                <w:noProof/>
                <w:webHidden/>
              </w:rPr>
              <w:fldChar w:fldCharType="begin"/>
            </w:r>
            <w:r w:rsidR="001E7C9E">
              <w:rPr>
                <w:noProof/>
                <w:webHidden/>
              </w:rPr>
              <w:instrText xml:space="preserve"> PAGEREF _Toc35605747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1F9F06AE" w14:textId="4F5E89D3" w:rsidR="001E7C9E" w:rsidRDefault="00F109B9">
          <w:pPr>
            <w:pStyle w:val="TOC2"/>
            <w:rPr>
              <w:rFonts w:asciiTheme="minorHAnsi" w:hAnsiTheme="minorHAnsi"/>
              <w:noProof/>
              <w:sz w:val="22"/>
              <w:szCs w:val="22"/>
              <w:lang w:bidi="ar-SA"/>
            </w:rPr>
          </w:pPr>
          <w:hyperlink w:anchor="_Toc35605748" w:history="1">
            <w:r w:rsidR="001E7C9E" w:rsidRPr="003A202F">
              <w:rPr>
                <w:rStyle w:val="Hyperlink"/>
                <w:noProof/>
              </w:rPr>
              <w:t>9.2</w:t>
            </w:r>
            <w:r w:rsidR="001E7C9E">
              <w:rPr>
                <w:rFonts w:asciiTheme="minorHAnsi" w:hAnsiTheme="minorHAnsi"/>
                <w:noProof/>
                <w:sz w:val="22"/>
                <w:szCs w:val="22"/>
                <w:lang w:bidi="ar-SA"/>
              </w:rPr>
              <w:tab/>
            </w:r>
            <w:r w:rsidR="001E7C9E" w:rsidRPr="003A202F">
              <w:rPr>
                <w:rStyle w:val="Hyperlink"/>
                <w:noProof/>
              </w:rPr>
              <w:t>Other Special Requirements</w:t>
            </w:r>
            <w:r w:rsidR="001E7C9E">
              <w:rPr>
                <w:noProof/>
                <w:webHidden/>
              </w:rPr>
              <w:tab/>
            </w:r>
            <w:r w:rsidR="001E7C9E">
              <w:rPr>
                <w:noProof/>
                <w:webHidden/>
              </w:rPr>
              <w:fldChar w:fldCharType="begin"/>
            </w:r>
            <w:r w:rsidR="001E7C9E">
              <w:rPr>
                <w:noProof/>
                <w:webHidden/>
              </w:rPr>
              <w:instrText xml:space="preserve"> PAGEREF _Toc35605748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32D00D30" w14:textId="7EE1A9F9" w:rsidR="001E7C9E" w:rsidRDefault="00F109B9">
          <w:pPr>
            <w:pStyle w:val="TOC2"/>
            <w:rPr>
              <w:rFonts w:asciiTheme="minorHAnsi" w:hAnsiTheme="minorHAnsi"/>
              <w:noProof/>
              <w:sz w:val="22"/>
              <w:szCs w:val="22"/>
              <w:lang w:bidi="ar-SA"/>
            </w:rPr>
          </w:pPr>
          <w:hyperlink w:anchor="_Toc35605749" w:history="1">
            <w:r w:rsidR="001E7C9E" w:rsidRPr="003A202F">
              <w:rPr>
                <w:rStyle w:val="Hyperlink"/>
                <w:noProof/>
              </w:rPr>
              <w:t>9.3</w:t>
            </w:r>
            <w:r w:rsidR="001E7C9E">
              <w:rPr>
                <w:rFonts w:asciiTheme="minorHAnsi" w:hAnsiTheme="minorHAnsi"/>
                <w:noProof/>
                <w:sz w:val="22"/>
                <w:szCs w:val="22"/>
                <w:lang w:bidi="ar-SA"/>
              </w:rPr>
              <w:tab/>
            </w:r>
            <w:r w:rsidR="001E7C9E" w:rsidRPr="003A202F">
              <w:rPr>
                <w:rStyle w:val="Hyperlink"/>
                <w:noProof/>
              </w:rPr>
              <w:t xml:space="preserve"> Teaming</w:t>
            </w:r>
            <w:r w:rsidR="001E7C9E">
              <w:rPr>
                <w:noProof/>
                <w:webHidden/>
              </w:rPr>
              <w:tab/>
            </w:r>
            <w:r w:rsidR="001E7C9E">
              <w:rPr>
                <w:noProof/>
                <w:webHidden/>
              </w:rPr>
              <w:fldChar w:fldCharType="begin"/>
            </w:r>
            <w:r w:rsidR="001E7C9E">
              <w:rPr>
                <w:noProof/>
                <w:webHidden/>
              </w:rPr>
              <w:instrText xml:space="preserve"> PAGEREF _Toc35605749 \h </w:instrText>
            </w:r>
            <w:r w:rsidR="001E7C9E">
              <w:rPr>
                <w:noProof/>
                <w:webHidden/>
              </w:rPr>
            </w:r>
            <w:r w:rsidR="001E7C9E">
              <w:rPr>
                <w:noProof/>
                <w:webHidden/>
              </w:rPr>
              <w:fldChar w:fldCharType="separate"/>
            </w:r>
            <w:r w:rsidR="001E7C9E">
              <w:rPr>
                <w:noProof/>
                <w:webHidden/>
              </w:rPr>
              <w:t>10</w:t>
            </w:r>
            <w:r w:rsidR="001E7C9E">
              <w:rPr>
                <w:noProof/>
                <w:webHidden/>
              </w:rPr>
              <w:fldChar w:fldCharType="end"/>
            </w:r>
          </w:hyperlink>
        </w:p>
        <w:p w14:paraId="7296CB51" w14:textId="2DA94EE8" w:rsidR="001E7C9E" w:rsidRDefault="00F109B9">
          <w:pPr>
            <w:pStyle w:val="TOC2"/>
            <w:rPr>
              <w:rFonts w:asciiTheme="minorHAnsi" w:hAnsiTheme="minorHAnsi"/>
              <w:noProof/>
              <w:sz w:val="22"/>
              <w:szCs w:val="22"/>
              <w:lang w:bidi="ar-SA"/>
            </w:rPr>
          </w:pPr>
          <w:hyperlink w:anchor="_Toc35605750" w:history="1">
            <w:r w:rsidR="001E7C9E" w:rsidRPr="003A202F">
              <w:rPr>
                <w:rStyle w:val="Hyperlink"/>
                <w:noProof/>
              </w:rPr>
              <w:t>9.4</w:t>
            </w:r>
            <w:r w:rsidR="001E7C9E">
              <w:rPr>
                <w:rFonts w:asciiTheme="minorHAnsi" w:hAnsiTheme="minorHAnsi"/>
                <w:noProof/>
                <w:sz w:val="22"/>
                <w:szCs w:val="22"/>
                <w:lang w:bidi="ar-SA"/>
              </w:rPr>
              <w:tab/>
            </w:r>
            <w:r w:rsidR="001E7C9E" w:rsidRPr="003A202F">
              <w:rPr>
                <w:rStyle w:val="Hyperlink"/>
                <w:noProof/>
              </w:rPr>
              <w:t xml:space="preserve"> Notice to Foreign-Owned Firms</w:t>
            </w:r>
            <w:r w:rsidR="001E7C9E">
              <w:rPr>
                <w:noProof/>
                <w:webHidden/>
              </w:rPr>
              <w:tab/>
            </w:r>
            <w:r w:rsidR="001E7C9E">
              <w:rPr>
                <w:noProof/>
                <w:webHidden/>
              </w:rPr>
              <w:fldChar w:fldCharType="begin"/>
            </w:r>
            <w:r w:rsidR="001E7C9E">
              <w:rPr>
                <w:noProof/>
                <w:webHidden/>
              </w:rPr>
              <w:instrText xml:space="preserve"> PAGEREF _Toc35605750 \h </w:instrText>
            </w:r>
            <w:r w:rsidR="001E7C9E">
              <w:rPr>
                <w:noProof/>
                <w:webHidden/>
              </w:rPr>
            </w:r>
            <w:r w:rsidR="001E7C9E">
              <w:rPr>
                <w:noProof/>
                <w:webHidden/>
              </w:rPr>
              <w:fldChar w:fldCharType="separate"/>
            </w:r>
            <w:r w:rsidR="001E7C9E">
              <w:rPr>
                <w:noProof/>
                <w:webHidden/>
              </w:rPr>
              <w:t>11</w:t>
            </w:r>
            <w:r w:rsidR="001E7C9E">
              <w:rPr>
                <w:noProof/>
                <w:webHidden/>
              </w:rPr>
              <w:fldChar w:fldCharType="end"/>
            </w:r>
          </w:hyperlink>
        </w:p>
        <w:p w14:paraId="1E02DD50" w14:textId="7AC92835" w:rsidR="001E7C9E" w:rsidRDefault="00F109B9">
          <w:pPr>
            <w:pStyle w:val="TOC2"/>
            <w:rPr>
              <w:rFonts w:asciiTheme="minorHAnsi" w:hAnsiTheme="minorHAnsi"/>
              <w:noProof/>
              <w:sz w:val="22"/>
              <w:szCs w:val="22"/>
              <w:lang w:bidi="ar-SA"/>
            </w:rPr>
          </w:pPr>
          <w:hyperlink w:anchor="_Toc35605751" w:history="1">
            <w:r w:rsidR="001E7C9E" w:rsidRPr="003A202F">
              <w:rPr>
                <w:rStyle w:val="Hyperlink"/>
                <w:noProof/>
              </w:rPr>
              <w:t>9.5</w:t>
            </w:r>
            <w:r w:rsidR="001E7C9E">
              <w:rPr>
                <w:rFonts w:asciiTheme="minorHAnsi" w:hAnsiTheme="minorHAnsi"/>
                <w:noProof/>
                <w:sz w:val="22"/>
                <w:szCs w:val="22"/>
                <w:lang w:bidi="ar-SA"/>
              </w:rPr>
              <w:tab/>
            </w:r>
            <w:r w:rsidR="001E7C9E" w:rsidRPr="003A202F">
              <w:rPr>
                <w:rStyle w:val="Hyperlink"/>
                <w:noProof/>
              </w:rPr>
              <w:t xml:space="preserve"> Anticipated Period of Performance</w:t>
            </w:r>
            <w:r w:rsidR="001E7C9E">
              <w:rPr>
                <w:noProof/>
                <w:webHidden/>
              </w:rPr>
              <w:tab/>
            </w:r>
            <w:r w:rsidR="001E7C9E">
              <w:rPr>
                <w:noProof/>
                <w:webHidden/>
              </w:rPr>
              <w:fldChar w:fldCharType="begin"/>
            </w:r>
            <w:r w:rsidR="001E7C9E">
              <w:rPr>
                <w:noProof/>
                <w:webHidden/>
              </w:rPr>
              <w:instrText xml:space="preserve"> PAGEREF _Toc35605751 \h </w:instrText>
            </w:r>
            <w:r w:rsidR="001E7C9E">
              <w:rPr>
                <w:noProof/>
                <w:webHidden/>
              </w:rPr>
            </w:r>
            <w:r w:rsidR="001E7C9E">
              <w:rPr>
                <w:noProof/>
                <w:webHidden/>
              </w:rPr>
              <w:fldChar w:fldCharType="separate"/>
            </w:r>
            <w:r w:rsidR="001E7C9E">
              <w:rPr>
                <w:noProof/>
                <w:webHidden/>
              </w:rPr>
              <w:t>11</w:t>
            </w:r>
            <w:r w:rsidR="001E7C9E">
              <w:rPr>
                <w:noProof/>
                <w:webHidden/>
              </w:rPr>
              <w:fldChar w:fldCharType="end"/>
            </w:r>
          </w:hyperlink>
        </w:p>
        <w:p w14:paraId="6EF0F557" w14:textId="0212B935" w:rsidR="001E7C9E" w:rsidRDefault="00F109B9">
          <w:pPr>
            <w:pStyle w:val="TOC2"/>
            <w:rPr>
              <w:rFonts w:asciiTheme="minorHAnsi" w:hAnsiTheme="minorHAnsi"/>
              <w:noProof/>
              <w:sz w:val="22"/>
              <w:szCs w:val="22"/>
              <w:lang w:bidi="ar-SA"/>
            </w:rPr>
          </w:pPr>
          <w:hyperlink w:anchor="_Toc35605752" w:history="1">
            <w:r w:rsidR="001E7C9E" w:rsidRPr="003A202F">
              <w:rPr>
                <w:rStyle w:val="Hyperlink"/>
                <w:noProof/>
              </w:rPr>
              <w:t>9.6</w:t>
            </w:r>
            <w:r w:rsidR="001E7C9E">
              <w:rPr>
                <w:rFonts w:asciiTheme="minorHAnsi" w:hAnsiTheme="minorHAnsi"/>
                <w:noProof/>
                <w:sz w:val="22"/>
                <w:szCs w:val="22"/>
                <w:lang w:bidi="ar-SA"/>
              </w:rPr>
              <w:tab/>
            </w:r>
            <w:r w:rsidR="001E7C9E" w:rsidRPr="003A202F">
              <w:rPr>
                <w:rStyle w:val="Hyperlink"/>
                <w:noProof/>
              </w:rPr>
              <w:t>Minimizing Administration and Support Costs</w:t>
            </w:r>
            <w:r w:rsidR="001E7C9E">
              <w:rPr>
                <w:noProof/>
                <w:webHidden/>
              </w:rPr>
              <w:tab/>
            </w:r>
            <w:r w:rsidR="001E7C9E">
              <w:rPr>
                <w:noProof/>
                <w:webHidden/>
              </w:rPr>
              <w:fldChar w:fldCharType="begin"/>
            </w:r>
            <w:r w:rsidR="001E7C9E">
              <w:rPr>
                <w:noProof/>
                <w:webHidden/>
              </w:rPr>
              <w:instrText xml:space="preserve"> PAGEREF _Toc35605752 \h </w:instrText>
            </w:r>
            <w:r w:rsidR="001E7C9E">
              <w:rPr>
                <w:noProof/>
                <w:webHidden/>
              </w:rPr>
            </w:r>
            <w:r w:rsidR="001E7C9E">
              <w:rPr>
                <w:noProof/>
                <w:webHidden/>
              </w:rPr>
              <w:fldChar w:fldCharType="separate"/>
            </w:r>
            <w:r w:rsidR="001E7C9E">
              <w:rPr>
                <w:noProof/>
                <w:webHidden/>
              </w:rPr>
              <w:t>11</w:t>
            </w:r>
            <w:r w:rsidR="001E7C9E">
              <w:rPr>
                <w:noProof/>
                <w:webHidden/>
              </w:rPr>
              <w:fldChar w:fldCharType="end"/>
            </w:r>
          </w:hyperlink>
        </w:p>
        <w:p w14:paraId="2D00FC0C" w14:textId="1742922D" w:rsidR="001E7C9E" w:rsidRDefault="00F109B9">
          <w:pPr>
            <w:pStyle w:val="TOC1"/>
            <w:rPr>
              <w:rFonts w:asciiTheme="minorHAnsi" w:hAnsiTheme="minorHAnsi"/>
              <w:noProof/>
              <w:szCs w:val="22"/>
              <w:lang w:bidi="ar-SA"/>
            </w:rPr>
          </w:pPr>
          <w:hyperlink w:anchor="_Toc35605753" w:history="1">
            <w:r w:rsidR="001E7C9E" w:rsidRPr="003A202F">
              <w:rPr>
                <w:rStyle w:val="Hyperlink"/>
                <w:noProof/>
              </w:rPr>
              <w:t>10.</w:t>
            </w:r>
            <w:r w:rsidR="001E7C9E">
              <w:rPr>
                <w:rFonts w:asciiTheme="minorHAnsi" w:hAnsiTheme="minorHAnsi"/>
                <w:noProof/>
                <w:szCs w:val="22"/>
                <w:lang w:bidi="ar-SA"/>
              </w:rPr>
              <w:tab/>
            </w:r>
            <w:r w:rsidR="001E7C9E" w:rsidRPr="003A202F">
              <w:rPr>
                <w:rStyle w:val="Hyperlink"/>
                <w:noProof/>
              </w:rPr>
              <w:t>POINT OF CONTACT</w:t>
            </w:r>
            <w:r w:rsidR="001E7C9E">
              <w:rPr>
                <w:noProof/>
                <w:webHidden/>
              </w:rPr>
              <w:tab/>
            </w:r>
            <w:r w:rsidR="001E7C9E">
              <w:rPr>
                <w:noProof/>
                <w:webHidden/>
              </w:rPr>
              <w:fldChar w:fldCharType="begin"/>
            </w:r>
            <w:r w:rsidR="001E7C9E">
              <w:rPr>
                <w:noProof/>
                <w:webHidden/>
              </w:rPr>
              <w:instrText xml:space="preserve"> PAGEREF _Toc35605753 \h </w:instrText>
            </w:r>
            <w:r w:rsidR="001E7C9E">
              <w:rPr>
                <w:noProof/>
                <w:webHidden/>
              </w:rPr>
            </w:r>
            <w:r w:rsidR="001E7C9E">
              <w:rPr>
                <w:noProof/>
                <w:webHidden/>
              </w:rPr>
              <w:fldChar w:fldCharType="separate"/>
            </w:r>
            <w:r w:rsidR="001E7C9E">
              <w:rPr>
                <w:noProof/>
                <w:webHidden/>
              </w:rPr>
              <w:t>11</w:t>
            </w:r>
            <w:r w:rsidR="001E7C9E">
              <w:rPr>
                <w:noProof/>
                <w:webHidden/>
              </w:rPr>
              <w:fldChar w:fldCharType="end"/>
            </w:r>
          </w:hyperlink>
        </w:p>
        <w:p w14:paraId="4B4D45F5" w14:textId="524AFBAD" w:rsidR="002F4F48" w:rsidRPr="00CB1B5F" w:rsidRDefault="00D231A9" w:rsidP="005E08C0">
          <w:pPr>
            <w:tabs>
              <w:tab w:val="left" w:pos="3168"/>
            </w:tabs>
            <w:rPr>
              <w:rFonts w:ascii="Segoe UI" w:hAnsi="Segoe UI" w:cs="Segoe UI"/>
              <w:caps/>
            </w:rPr>
          </w:pPr>
          <w:r>
            <w:rPr>
              <w:rFonts w:ascii="Segoe UI" w:hAnsi="Segoe UI" w:cs="Segoe UI"/>
              <w:caps/>
              <w:sz w:val="22"/>
              <w:szCs w:val="22"/>
            </w:rPr>
            <w:fldChar w:fldCharType="end"/>
          </w:r>
        </w:p>
      </w:sdtContent>
    </w:sdt>
    <w:p w14:paraId="6E81A5F6" w14:textId="77777777" w:rsidR="00D16456" w:rsidRDefault="00D16456">
      <w:bookmarkStart w:id="1" w:name="_Toc273091886"/>
    </w:p>
    <w:p w14:paraId="7EC8C606" w14:textId="2D6C99C9" w:rsidR="00D16456" w:rsidRDefault="00D16456">
      <w:r>
        <w:br w:type="page"/>
      </w:r>
    </w:p>
    <w:p w14:paraId="7761D787" w14:textId="794E49EB" w:rsidR="00607915" w:rsidRPr="00CB1B5F" w:rsidRDefault="00977446" w:rsidP="00E24743">
      <w:pPr>
        <w:pStyle w:val="Heading1"/>
        <w:numPr>
          <w:ilvl w:val="0"/>
          <w:numId w:val="21"/>
        </w:numPr>
        <w:rPr>
          <w:sz w:val="24"/>
        </w:rPr>
      </w:pPr>
      <w:bookmarkStart w:id="2" w:name="_Toc451759486"/>
      <w:bookmarkStart w:id="3" w:name="_Toc35605723"/>
      <w:r>
        <w:rPr>
          <w:sz w:val="24"/>
        </w:rPr>
        <w:lastRenderedPageBreak/>
        <w:t>INTRODUCTION</w:t>
      </w:r>
      <w:bookmarkEnd w:id="1"/>
      <w:bookmarkEnd w:id="2"/>
      <w:bookmarkEnd w:id="3"/>
    </w:p>
    <w:p w14:paraId="57BA5734" w14:textId="305C3777" w:rsidR="00335CC2" w:rsidRPr="00335CC2" w:rsidRDefault="00977446" w:rsidP="00335CC2">
      <w:pPr>
        <w:spacing w:before="0" w:line="240" w:lineRule="auto"/>
        <w:rPr>
          <w:rFonts w:ascii="Segoe UI" w:hAnsi="Segoe UI" w:cs="Segoe UI"/>
          <w:sz w:val="22"/>
          <w:szCs w:val="22"/>
        </w:rPr>
      </w:pPr>
      <w:r w:rsidRPr="00977446">
        <w:rPr>
          <w:rFonts w:ascii="Segoe UI" w:hAnsi="Segoe UI" w:cs="Segoe UI"/>
          <w:sz w:val="22"/>
          <w:szCs w:val="22"/>
        </w:rPr>
        <w:t>The National Shipbuilding Research Program Advanced Shipbuilding Enterprise (NSRP ASE</w:t>
      </w:r>
      <w:r w:rsidR="007B58C7">
        <w:rPr>
          <w:rFonts w:ascii="Segoe UI" w:hAnsi="Segoe UI" w:cs="Segoe UI"/>
          <w:sz w:val="22"/>
          <w:szCs w:val="22"/>
        </w:rPr>
        <w:t>, hereafter “NSRP”</w:t>
      </w:r>
      <w:r w:rsidRPr="00977446">
        <w:rPr>
          <w:rFonts w:ascii="Segoe UI" w:hAnsi="Segoe UI" w:cs="Segoe UI"/>
          <w:sz w:val="22"/>
          <w:szCs w:val="22"/>
        </w:rPr>
        <w:t xml:space="preserve">) is interested in receiving summary proposals for the research effort described below. </w:t>
      </w:r>
      <w:r w:rsidR="00335CC2" w:rsidRPr="00335CC2">
        <w:rPr>
          <w:rFonts w:ascii="Segoe UI" w:hAnsi="Segoe UI" w:cs="Segoe UI"/>
          <w:sz w:val="22"/>
          <w:szCs w:val="22"/>
        </w:rPr>
        <w:t>The N</w:t>
      </w:r>
      <w:r w:rsidR="00335CC2">
        <w:rPr>
          <w:rFonts w:ascii="Segoe UI" w:hAnsi="Segoe UI" w:cs="Segoe UI"/>
          <w:sz w:val="22"/>
          <w:szCs w:val="22"/>
        </w:rPr>
        <w:t xml:space="preserve">SRP </w:t>
      </w:r>
      <w:r w:rsidR="00335CC2" w:rsidRPr="00335CC2">
        <w:rPr>
          <w:rFonts w:ascii="Segoe UI" w:hAnsi="Segoe UI" w:cs="Segoe UI"/>
          <w:sz w:val="22"/>
          <w:szCs w:val="22"/>
        </w:rPr>
        <w:t>mission is to reduce the total ownership cost and improve the capabilities of both United States Government and U.S</w:t>
      </w:r>
      <w:r w:rsidR="00E025A8">
        <w:rPr>
          <w:rFonts w:ascii="Segoe UI" w:hAnsi="Segoe UI" w:cs="Segoe UI"/>
          <w:sz w:val="22"/>
          <w:szCs w:val="22"/>
        </w:rPr>
        <w:t>.</w:t>
      </w:r>
      <w:r w:rsidR="00366D01">
        <w:rPr>
          <w:rFonts w:ascii="Segoe UI" w:hAnsi="Segoe UI" w:cs="Segoe UI"/>
          <w:sz w:val="22"/>
          <w:szCs w:val="22"/>
        </w:rPr>
        <w:t xml:space="preserve"> </w:t>
      </w:r>
      <w:r w:rsidR="00335CC2" w:rsidRPr="00335CC2">
        <w:rPr>
          <w:rFonts w:ascii="Segoe UI" w:hAnsi="Segoe UI" w:cs="Segoe UI"/>
          <w:sz w:val="22"/>
          <w:szCs w:val="22"/>
        </w:rPr>
        <w:t>flag commercial ships.  NSRP achieves this mission by providing a collaborative framework to manage, focus, develop, and share research and development and leverage best practices in shipbuilding and ship repair.  The total ownership cost includes all elements of the ship lifecycle including the costs of design, construction, maintenance and repair, technology refresh/insertion, operation and sustainment, and disposal.  The NSRP’s Government impact is primarily on U. S. Navy ships, but the program is also intended to benefit other Government organizations such as the U.S. Coast Guard (USCG), National Oceanic and Atmospheric Administration (NOAA), Maritime Administration (MARAD), Military Sealift Command (MSC), and Army Corps of Engineers (</w:t>
      </w:r>
      <w:proofErr w:type="spellStart"/>
      <w:r w:rsidR="00335CC2" w:rsidRPr="00335CC2">
        <w:rPr>
          <w:rFonts w:ascii="Segoe UI" w:hAnsi="Segoe UI" w:cs="Segoe UI"/>
          <w:sz w:val="22"/>
          <w:szCs w:val="22"/>
        </w:rPr>
        <w:t>ACoE</w:t>
      </w:r>
      <w:proofErr w:type="spellEnd"/>
      <w:r w:rsidR="00335CC2" w:rsidRPr="00335CC2">
        <w:rPr>
          <w:rFonts w:ascii="Segoe UI" w:hAnsi="Segoe UI" w:cs="Segoe UI"/>
          <w:sz w:val="22"/>
          <w:szCs w:val="22"/>
        </w:rPr>
        <w:t xml:space="preserve">).  The NSRP considers unmanned and optionally manned vessels to be </w:t>
      </w:r>
      <w:r w:rsidR="00366D01">
        <w:rPr>
          <w:rFonts w:ascii="Segoe UI" w:hAnsi="Segoe UI" w:cs="Segoe UI"/>
          <w:sz w:val="22"/>
          <w:szCs w:val="22"/>
        </w:rPr>
        <w:t xml:space="preserve">the </w:t>
      </w:r>
      <w:r w:rsidR="00335CC2" w:rsidRPr="00335CC2">
        <w:rPr>
          <w:rFonts w:ascii="Segoe UI" w:hAnsi="Segoe UI" w:cs="Segoe UI"/>
          <w:sz w:val="22"/>
          <w:szCs w:val="22"/>
        </w:rPr>
        <w:t>types of ships fully within the mission scope.  NSRP’s mission equally includes reducing the total ownership costs of and delivering capability improvements to U. S.</w:t>
      </w:r>
      <w:r w:rsidR="00E810EE">
        <w:rPr>
          <w:rFonts w:ascii="Segoe UI" w:hAnsi="Segoe UI" w:cs="Segoe UI"/>
          <w:sz w:val="22"/>
          <w:szCs w:val="22"/>
        </w:rPr>
        <w:t xml:space="preserve"> </w:t>
      </w:r>
      <w:r w:rsidR="00335CC2" w:rsidRPr="00335CC2">
        <w:rPr>
          <w:rFonts w:ascii="Segoe UI" w:hAnsi="Segoe UI" w:cs="Segoe UI"/>
          <w:sz w:val="22"/>
          <w:szCs w:val="22"/>
        </w:rPr>
        <w:t>flag commercial ships</w:t>
      </w:r>
    </w:p>
    <w:p w14:paraId="160F186A" w14:textId="24210645" w:rsidR="00977446" w:rsidRPr="00977446" w:rsidRDefault="00977446" w:rsidP="00905AB9">
      <w:pPr>
        <w:autoSpaceDE w:val="0"/>
        <w:autoSpaceDN w:val="0"/>
        <w:adjustRightInd w:val="0"/>
        <w:spacing w:before="0" w:after="120" w:line="240" w:lineRule="auto"/>
        <w:rPr>
          <w:rFonts w:ascii="Segoe UI" w:hAnsi="Segoe UI" w:cs="Segoe UI"/>
          <w:sz w:val="22"/>
          <w:szCs w:val="22"/>
        </w:rPr>
      </w:pPr>
    </w:p>
    <w:p w14:paraId="5C285B19" w14:textId="4A3D9498" w:rsidR="00977446" w:rsidRPr="00977446" w:rsidRDefault="00977446" w:rsidP="00905AB9">
      <w:pPr>
        <w:autoSpaceDE w:val="0"/>
        <w:autoSpaceDN w:val="0"/>
        <w:adjustRightInd w:val="0"/>
        <w:spacing w:before="0" w:after="120" w:line="240" w:lineRule="auto"/>
        <w:rPr>
          <w:rFonts w:ascii="Segoe UI" w:hAnsi="Segoe UI" w:cs="Segoe UI"/>
          <w:sz w:val="22"/>
          <w:szCs w:val="22"/>
        </w:rPr>
      </w:pPr>
      <w:r w:rsidRPr="00977446">
        <w:rPr>
          <w:rFonts w:ascii="Segoe UI" w:hAnsi="Segoe UI" w:cs="Segoe UI"/>
          <w:sz w:val="22"/>
          <w:szCs w:val="22"/>
        </w:rPr>
        <w:t xml:space="preserve">The Research Announcement (RA) is posted on the </w:t>
      </w:r>
      <w:hyperlink r:id="rId14" w:history="1">
        <w:r w:rsidRPr="00977446">
          <w:rPr>
            <w:rStyle w:val="Hyperlink"/>
            <w:rFonts w:ascii="Segoe UI" w:hAnsi="Segoe UI" w:cs="Segoe UI"/>
            <w:sz w:val="22"/>
            <w:szCs w:val="22"/>
          </w:rPr>
          <w:t>NSRP</w:t>
        </w:r>
      </w:hyperlink>
      <w:r>
        <w:rPr>
          <w:rFonts w:ascii="Segoe UI" w:hAnsi="Segoe UI" w:cs="Segoe UI"/>
          <w:sz w:val="22"/>
          <w:szCs w:val="22"/>
        </w:rPr>
        <w:t xml:space="preserve"> a</w:t>
      </w:r>
      <w:r w:rsidRPr="00977446">
        <w:rPr>
          <w:rFonts w:ascii="Segoe UI" w:hAnsi="Segoe UI" w:cs="Segoe UI"/>
          <w:sz w:val="22"/>
          <w:szCs w:val="22"/>
        </w:rPr>
        <w:t>nd</w:t>
      </w:r>
      <w:r w:rsidR="00144EC7">
        <w:rPr>
          <w:rFonts w:ascii="Segoe UI" w:hAnsi="Segoe UI" w:cs="Segoe UI"/>
          <w:sz w:val="22"/>
          <w:szCs w:val="22"/>
        </w:rPr>
        <w:t xml:space="preserve"> System for Acquisition Management (</w:t>
      </w:r>
      <w:hyperlink r:id="rId15" w:history="1">
        <w:r w:rsidR="003B6345" w:rsidRPr="003B6345">
          <w:rPr>
            <w:rStyle w:val="Hyperlink"/>
            <w:rFonts w:ascii="Segoe UI" w:hAnsi="Segoe UI" w:cs="Segoe UI"/>
            <w:sz w:val="22"/>
            <w:szCs w:val="22"/>
          </w:rPr>
          <w:t>beta.</w:t>
        </w:r>
        <w:r w:rsidR="007114DD" w:rsidRPr="003B6345">
          <w:rPr>
            <w:rStyle w:val="Hyperlink"/>
            <w:rFonts w:ascii="Segoe UI" w:hAnsi="Segoe UI" w:cs="Segoe UI"/>
            <w:sz w:val="22"/>
            <w:szCs w:val="22"/>
          </w:rPr>
          <w:t>SAM</w:t>
        </w:r>
        <w:r w:rsidR="00086D48" w:rsidRPr="003B6345">
          <w:rPr>
            <w:rStyle w:val="Hyperlink"/>
            <w:rFonts w:ascii="Segoe UI" w:hAnsi="Segoe UI" w:cs="Segoe UI"/>
            <w:sz w:val="22"/>
            <w:szCs w:val="22"/>
          </w:rPr>
          <w:t>.gov</w:t>
        </w:r>
      </w:hyperlink>
      <w:r w:rsidR="00144EC7">
        <w:rPr>
          <w:rFonts w:ascii="Segoe UI" w:hAnsi="Segoe UI" w:cs="Segoe UI"/>
          <w:sz w:val="22"/>
          <w:szCs w:val="22"/>
        </w:rPr>
        <w:t>,</w:t>
      </w:r>
      <w:r w:rsidR="007114DD">
        <w:rPr>
          <w:rFonts w:ascii="Segoe UI" w:hAnsi="Segoe UI" w:cs="Segoe UI"/>
          <w:sz w:val="22"/>
          <w:szCs w:val="22"/>
        </w:rPr>
        <w:t xml:space="preserve"> </w:t>
      </w:r>
      <w:r w:rsidR="005E1E6A">
        <w:rPr>
          <w:rFonts w:ascii="Segoe UI" w:hAnsi="Segoe UI" w:cs="Segoe UI"/>
          <w:sz w:val="22"/>
          <w:szCs w:val="22"/>
        </w:rPr>
        <w:t xml:space="preserve">formerly </w:t>
      </w:r>
      <w:r w:rsidR="007114DD" w:rsidRPr="00905AB9">
        <w:rPr>
          <w:rFonts w:ascii="Segoe UI" w:hAnsi="Segoe UI" w:cs="Segoe UI"/>
          <w:sz w:val="22"/>
          <w:szCs w:val="22"/>
        </w:rPr>
        <w:t>Federal Business Opportunities (</w:t>
      </w:r>
      <w:proofErr w:type="spellStart"/>
      <w:r w:rsidR="007114DD" w:rsidRPr="00905AB9">
        <w:rPr>
          <w:rFonts w:ascii="Segoe UI" w:hAnsi="Segoe UI" w:cs="Segoe UI"/>
          <w:sz w:val="22"/>
          <w:szCs w:val="22"/>
        </w:rPr>
        <w:t>FedBizOpps</w:t>
      </w:r>
      <w:proofErr w:type="spellEnd"/>
      <w:r w:rsidR="007114DD" w:rsidRPr="00905AB9">
        <w:rPr>
          <w:rFonts w:ascii="Segoe UI" w:hAnsi="Segoe UI" w:cs="Segoe UI"/>
          <w:sz w:val="22"/>
          <w:szCs w:val="22"/>
        </w:rPr>
        <w:t>))</w:t>
      </w:r>
      <w:r w:rsidRPr="00977446">
        <w:rPr>
          <w:rFonts w:ascii="Segoe UI" w:hAnsi="Segoe UI" w:cs="Segoe UI"/>
          <w:sz w:val="22"/>
          <w:szCs w:val="22"/>
        </w:rPr>
        <w:t xml:space="preserve"> websites. It will be modified as necessary to reflect changes in government and/or industry priorities</w:t>
      </w:r>
      <w:r w:rsidR="0002740E">
        <w:rPr>
          <w:rFonts w:ascii="Segoe UI" w:hAnsi="Segoe UI" w:cs="Segoe UI"/>
          <w:sz w:val="22"/>
          <w:szCs w:val="22"/>
        </w:rPr>
        <w:t xml:space="preserve">. </w:t>
      </w:r>
      <w:r w:rsidRPr="00977446">
        <w:rPr>
          <w:rFonts w:ascii="Segoe UI" w:hAnsi="Segoe UI" w:cs="Segoe UI"/>
          <w:sz w:val="22"/>
          <w:szCs w:val="22"/>
        </w:rPr>
        <w:t xml:space="preserve">Potential </w:t>
      </w:r>
      <w:proofErr w:type="spellStart"/>
      <w:r w:rsidR="003627E8">
        <w:rPr>
          <w:rFonts w:ascii="Segoe UI" w:hAnsi="Segoe UI" w:cs="Segoe UI"/>
          <w:sz w:val="22"/>
          <w:szCs w:val="22"/>
        </w:rPr>
        <w:t>offeror</w:t>
      </w:r>
      <w:r w:rsidRPr="00977446">
        <w:rPr>
          <w:rFonts w:ascii="Segoe UI" w:hAnsi="Segoe UI" w:cs="Segoe UI"/>
          <w:sz w:val="22"/>
          <w:szCs w:val="22"/>
        </w:rPr>
        <w:t>s</w:t>
      </w:r>
      <w:proofErr w:type="spellEnd"/>
      <w:r w:rsidRPr="00977446">
        <w:rPr>
          <w:rFonts w:ascii="Segoe UI" w:hAnsi="Segoe UI" w:cs="Segoe UI"/>
          <w:sz w:val="22"/>
          <w:szCs w:val="22"/>
        </w:rPr>
        <w:t xml:space="preserve"> are reminded that there are several requirements incorporated in NSRP Research Announcements that merit particular attention, particularly the need for a strong business case that can and will be supported by project metrics. Readers are strongly urged to review further details provided in this announcement and the NSRP Proposal Preparation Kit</w:t>
      </w:r>
      <w:r w:rsidR="00535114">
        <w:rPr>
          <w:rFonts w:ascii="Segoe UI" w:hAnsi="Segoe UI" w:cs="Segoe UI"/>
          <w:sz w:val="22"/>
          <w:szCs w:val="22"/>
        </w:rPr>
        <w:t xml:space="preserve"> </w:t>
      </w:r>
      <w:r w:rsidR="00535114" w:rsidRPr="0012504E">
        <w:rPr>
          <w:rFonts w:ascii="Segoe UI" w:hAnsi="Segoe UI" w:cs="Segoe UI"/>
          <w:sz w:val="22"/>
          <w:szCs w:val="22"/>
        </w:rPr>
        <w:t>(</w:t>
      </w:r>
      <w:hyperlink r:id="rId16" w:history="1">
        <w:r w:rsidR="00535114" w:rsidRPr="0012504E">
          <w:rPr>
            <w:rStyle w:val="Hyperlink"/>
            <w:rFonts w:ascii="Segoe UI" w:hAnsi="Segoe UI" w:cs="Segoe UI"/>
            <w:sz w:val="22"/>
            <w:szCs w:val="22"/>
          </w:rPr>
          <w:t>PPK</w:t>
        </w:r>
      </w:hyperlink>
      <w:r w:rsidR="00535114" w:rsidRPr="0012504E">
        <w:rPr>
          <w:rFonts w:ascii="Segoe UI" w:hAnsi="Segoe UI" w:cs="Segoe UI"/>
          <w:sz w:val="22"/>
          <w:szCs w:val="22"/>
        </w:rPr>
        <w:t>)</w:t>
      </w:r>
      <w:r w:rsidRPr="00977446">
        <w:rPr>
          <w:rFonts w:ascii="Segoe UI" w:hAnsi="Segoe UI" w:cs="Segoe UI"/>
          <w:sz w:val="22"/>
          <w:szCs w:val="22"/>
        </w:rPr>
        <w:t>.</w:t>
      </w:r>
    </w:p>
    <w:p w14:paraId="133BA56A" w14:textId="77777777" w:rsidR="00977446" w:rsidRPr="00977446" w:rsidRDefault="00977446" w:rsidP="00905AB9">
      <w:pPr>
        <w:autoSpaceDE w:val="0"/>
        <w:autoSpaceDN w:val="0"/>
        <w:adjustRightInd w:val="0"/>
        <w:spacing w:before="0" w:after="120" w:line="240" w:lineRule="auto"/>
        <w:rPr>
          <w:rFonts w:ascii="Segoe UI" w:hAnsi="Segoe UI" w:cs="Segoe UI"/>
          <w:sz w:val="22"/>
          <w:szCs w:val="22"/>
        </w:rPr>
      </w:pPr>
      <w:r w:rsidRPr="00977446">
        <w:rPr>
          <w:rFonts w:ascii="Segoe UI" w:hAnsi="Segoe UI" w:cs="Segoe UI"/>
          <w:sz w:val="22"/>
          <w:szCs w:val="22"/>
        </w:rPr>
        <w:t>This is an unrestricted solicitation.</w:t>
      </w:r>
    </w:p>
    <w:p w14:paraId="4625AC13" w14:textId="26021112" w:rsidR="005E7942" w:rsidRPr="00CB1B5F" w:rsidRDefault="00977446" w:rsidP="00C32C82">
      <w:pPr>
        <w:pStyle w:val="Heading1"/>
        <w:numPr>
          <w:ilvl w:val="0"/>
          <w:numId w:val="21"/>
        </w:numPr>
        <w:rPr>
          <w:sz w:val="24"/>
        </w:rPr>
      </w:pPr>
      <w:bookmarkStart w:id="4" w:name="_2.0_RESEARCH_AND"/>
      <w:bookmarkStart w:id="5" w:name="_Toc451759487"/>
      <w:bookmarkStart w:id="6" w:name="_Toc35605724"/>
      <w:bookmarkEnd w:id="4"/>
      <w:r>
        <w:rPr>
          <w:sz w:val="24"/>
        </w:rPr>
        <w:t>RESEARCH AND DEVELOPMENT AREAS OF PARTICULAR INTEREST</w:t>
      </w:r>
      <w:bookmarkEnd w:id="5"/>
      <w:bookmarkEnd w:id="6"/>
    </w:p>
    <w:p w14:paraId="2F695DB0" w14:textId="2CA3D8C5" w:rsidR="00663740" w:rsidRDefault="00977446" w:rsidP="00231B4A">
      <w:pPr>
        <w:autoSpaceDE w:val="0"/>
        <w:autoSpaceDN w:val="0"/>
        <w:adjustRightInd w:val="0"/>
        <w:spacing w:before="0" w:after="0" w:line="240" w:lineRule="auto"/>
        <w:rPr>
          <w:rFonts w:ascii="Segoe UI" w:hAnsi="Segoe UI" w:cs="Segoe UI"/>
          <w:sz w:val="22"/>
          <w:szCs w:val="22"/>
          <w:lang w:bidi="ar-SA"/>
        </w:rPr>
      </w:pPr>
      <w:r>
        <w:rPr>
          <w:rFonts w:ascii="Segoe UI" w:hAnsi="Segoe UI" w:cs="Segoe UI"/>
          <w:sz w:val="22"/>
          <w:szCs w:val="22"/>
          <w:lang w:bidi="ar-SA"/>
        </w:rPr>
        <w:t xml:space="preserve">This announcement is issued to solicit proposals for research, development and implementation </w:t>
      </w:r>
      <w:r w:rsidR="00234DE1">
        <w:rPr>
          <w:rFonts w:ascii="Segoe UI" w:hAnsi="Segoe UI" w:cs="Segoe UI"/>
          <w:sz w:val="22"/>
          <w:szCs w:val="22"/>
          <w:lang w:bidi="ar-SA"/>
        </w:rPr>
        <w:t>for</w:t>
      </w:r>
      <w:r>
        <w:rPr>
          <w:rFonts w:ascii="Segoe UI" w:hAnsi="Segoe UI" w:cs="Segoe UI"/>
          <w:sz w:val="22"/>
          <w:szCs w:val="22"/>
          <w:lang w:bidi="ar-SA"/>
        </w:rPr>
        <w:t xml:space="preserve"> the U.S. shipbuilding and ship repair enterprise that will</w:t>
      </w:r>
      <w:r w:rsidR="000F1000">
        <w:rPr>
          <w:rFonts w:ascii="Segoe UI" w:hAnsi="Segoe UI" w:cs="Segoe UI"/>
          <w:sz w:val="22"/>
          <w:szCs w:val="22"/>
          <w:lang w:bidi="ar-SA"/>
        </w:rPr>
        <w:t xml:space="preserve"> promote strategic objectives </w:t>
      </w:r>
      <w:r w:rsidR="00144EC7">
        <w:rPr>
          <w:rFonts w:ascii="Segoe UI" w:hAnsi="Segoe UI" w:cs="Segoe UI"/>
          <w:sz w:val="22"/>
          <w:szCs w:val="22"/>
          <w:lang w:bidi="ar-SA"/>
        </w:rPr>
        <w:t xml:space="preserve">of </w:t>
      </w:r>
      <w:r w:rsidR="000F1000">
        <w:rPr>
          <w:rFonts w:ascii="Segoe UI" w:hAnsi="Segoe UI" w:cs="Segoe UI"/>
          <w:sz w:val="22"/>
          <w:szCs w:val="22"/>
          <w:lang w:bidi="ar-SA"/>
        </w:rPr>
        <w:t>the NSRP mission consists of that affect total ownership costs as follows</w:t>
      </w:r>
      <w:r>
        <w:rPr>
          <w:rFonts w:ascii="Segoe UI" w:hAnsi="Segoe UI" w:cs="Segoe UI"/>
          <w:sz w:val="22"/>
          <w:szCs w:val="22"/>
          <w:lang w:bidi="ar-SA"/>
        </w:rPr>
        <w:t>:</w:t>
      </w:r>
    </w:p>
    <w:p w14:paraId="219886D4" w14:textId="433BFE7B" w:rsidR="000F1000" w:rsidRDefault="000F1000" w:rsidP="00C32C82">
      <w:pPr>
        <w:pStyle w:val="ListParagraph"/>
        <w:numPr>
          <w:ilvl w:val="0"/>
          <w:numId w:val="35"/>
        </w:numPr>
        <w:rPr>
          <w:rFonts w:cs="Segoe UI"/>
          <w:sz w:val="22"/>
          <w:szCs w:val="22"/>
        </w:rPr>
      </w:pPr>
      <w:r w:rsidRPr="0066381C">
        <w:rPr>
          <w:rFonts w:cs="Segoe UI"/>
          <w:sz w:val="22"/>
          <w:szCs w:val="22"/>
        </w:rPr>
        <w:t>Insertion of relevant technologies that</w:t>
      </w:r>
      <w:r>
        <w:rPr>
          <w:rFonts w:cs="Segoe UI"/>
          <w:sz w:val="22"/>
          <w:szCs w:val="22"/>
        </w:rPr>
        <w:t xml:space="preserve"> reduce </w:t>
      </w:r>
      <w:r w:rsidR="00144EC7">
        <w:rPr>
          <w:rFonts w:cs="Segoe UI"/>
          <w:sz w:val="22"/>
          <w:szCs w:val="22"/>
        </w:rPr>
        <w:t xml:space="preserve">cost of </w:t>
      </w:r>
      <w:r w:rsidRPr="00707F4D">
        <w:rPr>
          <w:rFonts w:cs="Segoe UI"/>
          <w:sz w:val="22"/>
          <w:szCs w:val="22"/>
        </w:rPr>
        <w:t>design, acquisition</w:t>
      </w:r>
      <w:r>
        <w:rPr>
          <w:rFonts w:cs="Segoe UI"/>
          <w:sz w:val="22"/>
          <w:szCs w:val="22"/>
        </w:rPr>
        <w:t>, testing</w:t>
      </w:r>
      <w:r w:rsidRPr="00E47B4E">
        <w:rPr>
          <w:rFonts w:cs="Segoe UI"/>
          <w:sz w:val="22"/>
          <w:szCs w:val="22"/>
        </w:rPr>
        <w:t xml:space="preserve"> or delivered ship </w:t>
      </w:r>
      <w:r>
        <w:rPr>
          <w:rFonts w:cs="Segoe UI"/>
          <w:sz w:val="22"/>
          <w:szCs w:val="22"/>
        </w:rPr>
        <w:t xml:space="preserve">operations and </w:t>
      </w:r>
      <w:r w:rsidRPr="00E47B4E">
        <w:rPr>
          <w:rFonts w:cs="Segoe UI"/>
          <w:sz w:val="22"/>
          <w:szCs w:val="22"/>
        </w:rPr>
        <w:t>sustainment</w:t>
      </w:r>
      <w:r>
        <w:rPr>
          <w:rFonts w:cs="Segoe UI"/>
          <w:sz w:val="22"/>
          <w:szCs w:val="22"/>
        </w:rPr>
        <w:t xml:space="preserve"> </w:t>
      </w:r>
      <w:r w:rsidRPr="00AE4BD7">
        <w:rPr>
          <w:rFonts w:cs="Segoe UI"/>
          <w:sz w:val="22"/>
          <w:szCs w:val="22"/>
        </w:rPr>
        <w:t>(maintenance/repair/conversion</w:t>
      </w:r>
      <w:r>
        <w:rPr>
          <w:rFonts w:cs="Segoe UI"/>
          <w:sz w:val="22"/>
          <w:szCs w:val="22"/>
        </w:rPr>
        <w:t>)</w:t>
      </w:r>
      <w:r w:rsidRPr="00E47B4E">
        <w:rPr>
          <w:rFonts w:cs="Segoe UI"/>
          <w:sz w:val="22"/>
          <w:szCs w:val="22"/>
        </w:rPr>
        <w:t xml:space="preserve"> </w:t>
      </w:r>
    </w:p>
    <w:p w14:paraId="7379479B" w14:textId="2AB5E75B" w:rsidR="000F1000" w:rsidRDefault="000F1000">
      <w:pPr>
        <w:pStyle w:val="ListParagraph"/>
        <w:numPr>
          <w:ilvl w:val="0"/>
          <w:numId w:val="35"/>
        </w:numPr>
        <w:rPr>
          <w:rFonts w:cs="Segoe UI"/>
          <w:sz w:val="22"/>
          <w:szCs w:val="22"/>
        </w:rPr>
      </w:pPr>
      <w:r w:rsidRPr="0066381C">
        <w:rPr>
          <w:rFonts w:cs="Segoe UI"/>
          <w:sz w:val="22"/>
          <w:szCs w:val="22"/>
        </w:rPr>
        <w:t>Development of improved processes</w:t>
      </w:r>
      <w:r w:rsidRPr="00F76EE9">
        <w:rPr>
          <w:rFonts w:cs="Segoe UI"/>
          <w:sz w:val="22"/>
          <w:szCs w:val="22"/>
        </w:rPr>
        <w:t xml:space="preserve"> </w:t>
      </w:r>
      <w:r w:rsidRPr="0066381C">
        <w:rPr>
          <w:rFonts w:cs="Segoe UI"/>
          <w:sz w:val="22"/>
          <w:szCs w:val="22"/>
        </w:rPr>
        <w:t>that</w:t>
      </w:r>
      <w:r>
        <w:rPr>
          <w:rFonts w:cs="Segoe UI"/>
          <w:sz w:val="22"/>
          <w:szCs w:val="22"/>
        </w:rPr>
        <w:t xml:space="preserve"> reduce </w:t>
      </w:r>
      <w:r w:rsidR="00144EC7">
        <w:rPr>
          <w:rFonts w:cs="Segoe UI"/>
          <w:sz w:val="22"/>
          <w:szCs w:val="22"/>
        </w:rPr>
        <w:t xml:space="preserve">cost of </w:t>
      </w:r>
      <w:r w:rsidRPr="00AE4BD7">
        <w:rPr>
          <w:rFonts w:cs="Segoe UI"/>
          <w:sz w:val="22"/>
          <w:szCs w:val="22"/>
        </w:rPr>
        <w:t>design, acquisition</w:t>
      </w:r>
      <w:r>
        <w:rPr>
          <w:rFonts w:cs="Segoe UI"/>
          <w:sz w:val="22"/>
          <w:szCs w:val="22"/>
        </w:rPr>
        <w:t>, testing</w:t>
      </w:r>
      <w:r w:rsidRPr="00E47B4E">
        <w:rPr>
          <w:rFonts w:cs="Segoe UI"/>
          <w:sz w:val="22"/>
          <w:szCs w:val="22"/>
        </w:rPr>
        <w:t xml:space="preserve"> or delivered ship </w:t>
      </w:r>
      <w:r>
        <w:rPr>
          <w:rFonts w:cs="Segoe UI"/>
          <w:sz w:val="22"/>
          <w:szCs w:val="22"/>
        </w:rPr>
        <w:t xml:space="preserve">operations and </w:t>
      </w:r>
      <w:r w:rsidRPr="00E47B4E">
        <w:rPr>
          <w:rFonts w:cs="Segoe UI"/>
          <w:sz w:val="22"/>
          <w:szCs w:val="22"/>
        </w:rPr>
        <w:t>sustainment</w:t>
      </w:r>
      <w:r>
        <w:rPr>
          <w:rFonts w:cs="Segoe UI"/>
          <w:sz w:val="22"/>
          <w:szCs w:val="22"/>
        </w:rPr>
        <w:t xml:space="preserve"> </w:t>
      </w:r>
      <w:r w:rsidRPr="00AE4BD7">
        <w:rPr>
          <w:rFonts w:cs="Segoe UI"/>
          <w:sz w:val="22"/>
          <w:szCs w:val="22"/>
        </w:rPr>
        <w:t>(maintenance/repair/conversion</w:t>
      </w:r>
      <w:r w:rsidR="00144EC7">
        <w:rPr>
          <w:rFonts w:cs="Segoe UI"/>
          <w:sz w:val="22"/>
          <w:szCs w:val="22"/>
        </w:rPr>
        <w:t>)</w:t>
      </w:r>
      <w:r w:rsidRPr="00E47B4E">
        <w:rPr>
          <w:rFonts w:cs="Segoe UI"/>
          <w:sz w:val="22"/>
          <w:szCs w:val="22"/>
        </w:rPr>
        <w:t xml:space="preserve"> </w:t>
      </w:r>
    </w:p>
    <w:p w14:paraId="11989892" w14:textId="662F6353" w:rsidR="0039574C" w:rsidRPr="00E025A8" w:rsidRDefault="00007995" w:rsidP="00231B4A">
      <w:pPr>
        <w:rPr>
          <w:rFonts w:ascii="Segoe UI" w:hAnsi="Segoe UI" w:cs="Segoe UI"/>
          <w:sz w:val="22"/>
          <w:szCs w:val="22"/>
        </w:rPr>
      </w:pPr>
      <w:r w:rsidRPr="00E025A8">
        <w:rPr>
          <w:rFonts w:ascii="Segoe UI" w:hAnsi="Segoe UI" w:cs="Segoe UI"/>
          <w:sz w:val="22"/>
          <w:szCs w:val="22"/>
        </w:rPr>
        <w:t>Particular areas of interest for proposals are listed in the Strategic Investment Plan (SIP) and Technology Investment Plan (TIP), described below.</w:t>
      </w:r>
    </w:p>
    <w:p w14:paraId="7C532F28" w14:textId="1B82E96E" w:rsidR="00977446" w:rsidRDefault="00977446" w:rsidP="00C32C82">
      <w:pPr>
        <w:ind w:left="720"/>
        <w:rPr>
          <w:sz w:val="22"/>
          <w:szCs w:val="22"/>
        </w:rPr>
      </w:pPr>
      <w:bookmarkStart w:id="7" w:name="_Toc451759488"/>
    </w:p>
    <w:p w14:paraId="0841F4D0" w14:textId="77777777" w:rsidR="00EB3D45" w:rsidRPr="00977446" w:rsidRDefault="00EB3D45">
      <w:pPr>
        <w:ind w:left="720"/>
        <w:rPr>
          <w:sz w:val="22"/>
          <w:szCs w:val="22"/>
        </w:rPr>
      </w:pPr>
    </w:p>
    <w:p w14:paraId="1F483ECB" w14:textId="58D09166" w:rsidR="007658C8" w:rsidRPr="00CB1B5F" w:rsidRDefault="00EB3D45">
      <w:pPr>
        <w:pStyle w:val="Heading2"/>
        <w:ind w:left="360"/>
        <w:rPr>
          <w:sz w:val="22"/>
        </w:rPr>
      </w:pPr>
      <w:bookmarkStart w:id="8" w:name="_Toc35605725"/>
      <w:r>
        <w:rPr>
          <w:sz w:val="22"/>
        </w:rPr>
        <w:lastRenderedPageBreak/>
        <w:t>2.1</w:t>
      </w:r>
      <w:r>
        <w:rPr>
          <w:sz w:val="22"/>
        </w:rPr>
        <w:tab/>
      </w:r>
      <w:r w:rsidR="005E3EFE">
        <w:rPr>
          <w:sz w:val="22"/>
        </w:rPr>
        <w:t>Strategic Invest</w:t>
      </w:r>
      <w:r w:rsidR="00977446">
        <w:rPr>
          <w:sz w:val="22"/>
        </w:rPr>
        <w:t>ment Plan</w:t>
      </w:r>
      <w:r>
        <w:rPr>
          <w:sz w:val="22"/>
        </w:rPr>
        <w:t xml:space="preserve"> (SIP)</w:t>
      </w:r>
      <w:bookmarkEnd w:id="8"/>
    </w:p>
    <w:p w14:paraId="3677C101" w14:textId="0495CF7C" w:rsidR="00EC2C8B" w:rsidRDefault="00505636" w:rsidP="00231B4A">
      <w:pPr>
        <w:spacing w:before="0" w:line="240" w:lineRule="auto"/>
        <w:ind w:left="360"/>
        <w:rPr>
          <w:rFonts w:ascii="Segoe UI" w:hAnsi="Segoe UI" w:cs="Segoe UI"/>
          <w:sz w:val="22"/>
          <w:szCs w:val="22"/>
        </w:rPr>
      </w:pPr>
      <w:r w:rsidRPr="00942D94">
        <w:rPr>
          <w:rFonts w:ascii="Segoe UI" w:hAnsi="Segoe UI" w:cs="Segoe UI"/>
          <w:sz w:val="22"/>
          <w:szCs w:val="22"/>
        </w:rPr>
        <w:t xml:space="preserve">Section </w:t>
      </w:r>
      <w:r w:rsidR="000352B1">
        <w:rPr>
          <w:rFonts w:ascii="Segoe UI" w:hAnsi="Segoe UI" w:cs="Segoe UI"/>
          <w:sz w:val="22"/>
          <w:szCs w:val="22"/>
        </w:rPr>
        <w:t>7</w:t>
      </w:r>
      <w:r w:rsidRPr="00942D94">
        <w:rPr>
          <w:rFonts w:ascii="Segoe UI" w:hAnsi="Segoe UI" w:cs="Segoe UI"/>
          <w:sz w:val="22"/>
          <w:szCs w:val="22"/>
        </w:rPr>
        <w:t xml:space="preserve"> </w:t>
      </w:r>
      <w:r w:rsidRPr="000377FC">
        <w:rPr>
          <w:rFonts w:ascii="Segoe UI" w:hAnsi="Segoe UI" w:cs="Segoe UI"/>
          <w:sz w:val="22"/>
          <w:szCs w:val="22"/>
        </w:rPr>
        <w:t xml:space="preserve">of the </w:t>
      </w:r>
      <w:r w:rsidR="00977446" w:rsidRPr="000377FC">
        <w:rPr>
          <w:rFonts w:ascii="Segoe UI" w:hAnsi="Segoe UI" w:cs="Segoe UI"/>
          <w:sz w:val="22"/>
          <w:szCs w:val="22"/>
        </w:rPr>
        <w:t>c</w:t>
      </w:r>
      <w:r w:rsidR="00977446" w:rsidRPr="00977446">
        <w:rPr>
          <w:rFonts w:ascii="Segoe UI" w:hAnsi="Segoe UI" w:cs="Segoe UI"/>
          <w:sz w:val="22"/>
          <w:szCs w:val="22"/>
        </w:rPr>
        <w:t xml:space="preserve">urrent NSRP </w:t>
      </w:r>
      <w:hyperlink r:id="rId17" w:history="1">
        <w:r w:rsidR="00977446" w:rsidRPr="00231B4A">
          <w:rPr>
            <w:rFonts w:ascii="Segoe UI" w:hAnsi="Segoe UI" w:cs="Segoe UI"/>
            <w:sz w:val="22"/>
            <w:szCs w:val="22"/>
          </w:rPr>
          <w:t>Strategic Investment Plan</w:t>
        </w:r>
      </w:hyperlink>
      <w:r w:rsidR="00977446" w:rsidRPr="00977446">
        <w:rPr>
          <w:rFonts w:ascii="Segoe UI" w:hAnsi="Segoe UI" w:cs="Segoe UI"/>
          <w:sz w:val="22"/>
          <w:szCs w:val="22"/>
        </w:rPr>
        <w:t xml:space="preserve"> </w:t>
      </w:r>
      <w:r w:rsidR="00007995">
        <w:rPr>
          <w:rFonts w:ascii="Segoe UI" w:hAnsi="Segoe UI" w:cs="Segoe UI"/>
          <w:sz w:val="22"/>
          <w:szCs w:val="22"/>
        </w:rPr>
        <w:t xml:space="preserve">(SIP) provides </w:t>
      </w:r>
      <w:r w:rsidR="00977446" w:rsidRPr="00977446">
        <w:rPr>
          <w:rFonts w:ascii="Segoe UI" w:hAnsi="Segoe UI" w:cs="Segoe UI"/>
          <w:sz w:val="22"/>
          <w:szCs w:val="22"/>
        </w:rPr>
        <w:t xml:space="preserve">focus </w:t>
      </w:r>
      <w:r w:rsidR="00007995">
        <w:rPr>
          <w:rFonts w:ascii="Segoe UI" w:hAnsi="Segoe UI" w:cs="Segoe UI"/>
          <w:sz w:val="22"/>
          <w:szCs w:val="22"/>
        </w:rPr>
        <w:t>for</w:t>
      </w:r>
      <w:r w:rsidR="00977446" w:rsidRPr="00977446">
        <w:rPr>
          <w:rFonts w:ascii="Segoe UI" w:hAnsi="Segoe UI" w:cs="Segoe UI"/>
          <w:sz w:val="22"/>
          <w:szCs w:val="22"/>
        </w:rPr>
        <w:t xml:space="preserve"> the Strategic Objectives listed </w:t>
      </w:r>
      <w:r>
        <w:rPr>
          <w:rFonts w:ascii="Segoe UI" w:hAnsi="Segoe UI" w:cs="Segoe UI"/>
          <w:sz w:val="22"/>
          <w:szCs w:val="22"/>
        </w:rPr>
        <w:t>above</w:t>
      </w:r>
      <w:r w:rsidR="0002740E">
        <w:rPr>
          <w:rFonts w:ascii="Segoe UI" w:hAnsi="Segoe UI" w:cs="Segoe UI"/>
          <w:sz w:val="22"/>
          <w:szCs w:val="22"/>
        </w:rPr>
        <w:t xml:space="preserve">. </w:t>
      </w:r>
      <w:r w:rsidR="00977446" w:rsidRPr="00977446">
        <w:rPr>
          <w:rFonts w:ascii="Segoe UI" w:hAnsi="Segoe UI" w:cs="Segoe UI"/>
          <w:sz w:val="22"/>
          <w:szCs w:val="22"/>
        </w:rPr>
        <w:t xml:space="preserve">Additionally, the SIP </w:t>
      </w:r>
      <w:r w:rsidR="00C32C82">
        <w:rPr>
          <w:rFonts w:ascii="Segoe UI" w:hAnsi="Segoe UI" w:cs="Segoe UI"/>
          <w:sz w:val="22"/>
          <w:szCs w:val="22"/>
        </w:rPr>
        <w:t>defines the four Major Initiatives (MI) and lists each MI’s sub-initiatives</w:t>
      </w:r>
      <w:r w:rsidR="0002740E">
        <w:rPr>
          <w:rFonts w:ascii="Segoe UI" w:hAnsi="Segoe UI" w:cs="Segoe UI"/>
          <w:sz w:val="22"/>
          <w:szCs w:val="22"/>
        </w:rPr>
        <w:t xml:space="preserve">. </w:t>
      </w:r>
      <w:r w:rsidR="00977446" w:rsidRPr="00977446">
        <w:rPr>
          <w:rFonts w:ascii="Segoe UI" w:hAnsi="Segoe UI" w:cs="Segoe UI"/>
          <w:sz w:val="22"/>
          <w:szCs w:val="22"/>
        </w:rPr>
        <w:t xml:space="preserve">These </w:t>
      </w:r>
      <w:r w:rsidR="00C32C82">
        <w:rPr>
          <w:rFonts w:ascii="Segoe UI" w:hAnsi="Segoe UI" w:cs="Segoe UI"/>
          <w:sz w:val="22"/>
          <w:szCs w:val="22"/>
        </w:rPr>
        <w:t xml:space="preserve">sub-initiatives </w:t>
      </w:r>
      <w:r w:rsidR="00977446" w:rsidRPr="00977446">
        <w:rPr>
          <w:rFonts w:ascii="Segoe UI" w:hAnsi="Segoe UI" w:cs="Segoe UI"/>
          <w:sz w:val="22"/>
          <w:szCs w:val="22"/>
        </w:rPr>
        <w:t>are the avenues through which research and development of improved technology and processes will advance the industry and positively impact the Strategic Objectives.</w:t>
      </w:r>
      <w:r w:rsidR="00513D8C">
        <w:rPr>
          <w:rFonts w:ascii="Segoe UI" w:hAnsi="Segoe UI" w:cs="Segoe UI"/>
          <w:sz w:val="22"/>
          <w:szCs w:val="22"/>
        </w:rPr>
        <w:t xml:space="preserve"> </w:t>
      </w:r>
    </w:p>
    <w:p w14:paraId="7C880FDA" w14:textId="146077EE" w:rsidR="00513D8C" w:rsidRDefault="00513D8C" w:rsidP="00231B4A">
      <w:pPr>
        <w:spacing w:before="0" w:line="240" w:lineRule="auto"/>
        <w:ind w:left="360"/>
      </w:pPr>
      <w:r>
        <w:rPr>
          <w:rFonts w:ascii="Segoe UI" w:hAnsi="Segoe UI" w:cs="Segoe UI"/>
          <w:sz w:val="22"/>
          <w:szCs w:val="22"/>
        </w:rPr>
        <w:t xml:space="preserve">The SIP </w:t>
      </w:r>
      <w:r w:rsidR="00007995">
        <w:rPr>
          <w:rFonts w:ascii="Segoe UI" w:hAnsi="Segoe UI" w:cs="Segoe UI"/>
          <w:sz w:val="22"/>
          <w:szCs w:val="22"/>
        </w:rPr>
        <w:t xml:space="preserve">for this year’s solicitation has been updated.  In January 2020, </w:t>
      </w:r>
      <w:r w:rsidR="00CB4317">
        <w:rPr>
          <w:rFonts w:ascii="Segoe UI" w:hAnsi="Segoe UI" w:cs="Segoe UI"/>
          <w:sz w:val="22"/>
          <w:szCs w:val="22"/>
        </w:rPr>
        <w:t xml:space="preserve">after a comprehensive study of the referenced strategic governance documents, </w:t>
      </w:r>
      <w:r w:rsidR="00007995">
        <w:rPr>
          <w:rFonts w:ascii="Segoe UI" w:hAnsi="Segoe UI" w:cs="Segoe UI"/>
          <w:sz w:val="22"/>
          <w:szCs w:val="22"/>
        </w:rPr>
        <w:t xml:space="preserve">the NSRP held a workshop to identify the high priority issues and industry challenges where research, development, and implementation would be of particular interest to the </w:t>
      </w:r>
      <w:r w:rsidR="00F22F78">
        <w:rPr>
          <w:rFonts w:ascii="Segoe UI" w:hAnsi="Segoe UI" w:cs="Segoe UI"/>
          <w:sz w:val="22"/>
          <w:szCs w:val="22"/>
        </w:rPr>
        <w:t>p</w:t>
      </w:r>
      <w:r w:rsidR="00007995">
        <w:rPr>
          <w:rFonts w:ascii="Segoe UI" w:hAnsi="Segoe UI" w:cs="Segoe UI"/>
          <w:sz w:val="22"/>
          <w:szCs w:val="22"/>
        </w:rPr>
        <w:t xml:space="preserve">rogram.  The MIs and sub-initiatives that would guide the program for the next several years were identified </w:t>
      </w:r>
      <w:r w:rsidR="00CB4317">
        <w:rPr>
          <w:rFonts w:ascii="Segoe UI" w:hAnsi="Segoe UI" w:cs="Segoe UI"/>
          <w:sz w:val="22"/>
          <w:szCs w:val="22"/>
        </w:rPr>
        <w:t xml:space="preserve">and distilled </w:t>
      </w:r>
      <w:r w:rsidR="00007995">
        <w:rPr>
          <w:rFonts w:ascii="Segoe UI" w:hAnsi="Segoe UI" w:cs="Segoe UI"/>
          <w:sz w:val="22"/>
          <w:szCs w:val="22"/>
        </w:rPr>
        <w:t>by this workshop</w:t>
      </w:r>
      <w:r w:rsidR="00CB4317">
        <w:rPr>
          <w:rFonts w:ascii="Segoe UI" w:hAnsi="Segoe UI" w:cs="Segoe UI"/>
          <w:sz w:val="22"/>
          <w:szCs w:val="22"/>
        </w:rPr>
        <w:t>.</w:t>
      </w:r>
      <w:r w:rsidR="00007995">
        <w:rPr>
          <w:rFonts w:ascii="Segoe UI" w:hAnsi="Segoe UI" w:cs="Segoe UI"/>
          <w:sz w:val="22"/>
          <w:szCs w:val="22"/>
        </w:rPr>
        <w:t xml:space="preserve"> </w:t>
      </w:r>
      <w:r w:rsidR="00CB4317">
        <w:rPr>
          <w:rFonts w:ascii="Segoe UI" w:hAnsi="Segoe UI" w:cs="Segoe UI"/>
          <w:sz w:val="22"/>
          <w:szCs w:val="22"/>
        </w:rPr>
        <w:t xml:space="preserve">The </w:t>
      </w:r>
      <w:r w:rsidR="00007995">
        <w:rPr>
          <w:rFonts w:ascii="Segoe UI" w:hAnsi="Segoe UI" w:cs="Segoe UI"/>
          <w:sz w:val="22"/>
          <w:szCs w:val="22"/>
        </w:rPr>
        <w:t>update</w:t>
      </w:r>
      <w:r w:rsidR="00CB4317">
        <w:rPr>
          <w:rFonts w:ascii="Segoe UI" w:hAnsi="Segoe UI" w:cs="Segoe UI"/>
          <w:sz w:val="22"/>
          <w:szCs w:val="22"/>
        </w:rPr>
        <w:t>d SIP is the product of that effort</w:t>
      </w:r>
      <w:r w:rsidR="00007995">
        <w:rPr>
          <w:rFonts w:ascii="Segoe UI" w:hAnsi="Segoe UI" w:cs="Segoe UI"/>
          <w:sz w:val="22"/>
          <w:szCs w:val="22"/>
        </w:rPr>
        <w:t>.</w:t>
      </w:r>
    </w:p>
    <w:p w14:paraId="2B3405E7" w14:textId="6800E13F" w:rsidR="001213EF" w:rsidRPr="0024241B" w:rsidRDefault="00EB3D45" w:rsidP="00C32C82">
      <w:pPr>
        <w:pStyle w:val="Heading2"/>
        <w:ind w:left="360"/>
      </w:pPr>
      <w:bookmarkStart w:id="9" w:name="_Toc35605726"/>
      <w:r>
        <w:rPr>
          <w:sz w:val="22"/>
        </w:rPr>
        <w:t>2.2</w:t>
      </w:r>
      <w:r>
        <w:rPr>
          <w:sz w:val="22"/>
        </w:rPr>
        <w:tab/>
      </w:r>
      <w:bookmarkEnd w:id="7"/>
      <w:r>
        <w:rPr>
          <w:sz w:val="22"/>
        </w:rPr>
        <w:t>Technology Investment Plan (TIP)</w:t>
      </w:r>
      <w:bookmarkEnd w:id="9"/>
    </w:p>
    <w:p w14:paraId="561228EB" w14:textId="7AA6F822" w:rsidR="00F04536" w:rsidRPr="008951E7" w:rsidRDefault="00634EF6" w:rsidP="00F22F78">
      <w:pPr>
        <w:spacing w:before="0" w:line="240" w:lineRule="auto"/>
        <w:ind w:left="360"/>
        <w:rPr>
          <w:rFonts w:ascii="Segoe UI" w:hAnsi="Segoe UI" w:cs="Segoe UI"/>
          <w:sz w:val="22"/>
          <w:szCs w:val="22"/>
        </w:rPr>
      </w:pPr>
      <w:r>
        <w:rPr>
          <w:rFonts w:ascii="Segoe UI" w:hAnsi="Segoe UI" w:cs="Segoe UI"/>
          <w:sz w:val="22"/>
          <w:szCs w:val="22"/>
        </w:rPr>
        <w:t xml:space="preserve">The </w:t>
      </w:r>
      <w:r w:rsidRPr="00EB3D45">
        <w:rPr>
          <w:rFonts w:ascii="Segoe UI" w:hAnsi="Segoe UI" w:cs="Segoe UI"/>
          <w:sz w:val="22"/>
          <w:szCs w:val="22"/>
        </w:rPr>
        <w:t>January</w:t>
      </w:r>
      <w:r w:rsidR="00EB3D45" w:rsidRPr="00EB3D45">
        <w:rPr>
          <w:rFonts w:ascii="Segoe UI" w:hAnsi="Segoe UI" w:cs="Segoe UI"/>
          <w:sz w:val="22"/>
          <w:szCs w:val="22"/>
        </w:rPr>
        <w:t xml:space="preserve"> 20</w:t>
      </w:r>
      <w:r w:rsidR="00266739">
        <w:rPr>
          <w:rFonts w:ascii="Segoe UI" w:hAnsi="Segoe UI" w:cs="Segoe UI"/>
          <w:sz w:val="22"/>
          <w:szCs w:val="22"/>
        </w:rPr>
        <w:t>20</w:t>
      </w:r>
      <w:r w:rsidR="00007995">
        <w:rPr>
          <w:rFonts w:ascii="Segoe UI" w:hAnsi="Segoe UI" w:cs="Segoe UI"/>
          <w:sz w:val="22"/>
          <w:szCs w:val="22"/>
        </w:rPr>
        <w:t xml:space="preserve"> workshop further defined the sub</w:t>
      </w:r>
      <w:r w:rsidR="00CB4317">
        <w:rPr>
          <w:rFonts w:ascii="Segoe UI" w:hAnsi="Segoe UI" w:cs="Segoe UI"/>
          <w:sz w:val="22"/>
          <w:szCs w:val="22"/>
        </w:rPr>
        <w:t>-</w:t>
      </w:r>
      <w:r w:rsidR="00007995">
        <w:rPr>
          <w:rFonts w:ascii="Segoe UI" w:hAnsi="Segoe UI" w:cs="Segoe UI"/>
          <w:sz w:val="22"/>
          <w:szCs w:val="22"/>
        </w:rPr>
        <w:t>initiatives</w:t>
      </w:r>
      <w:r w:rsidR="00CB4317">
        <w:rPr>
          <w:rFonts w:ascii="Segoe UI" w:hAnsi="Segoe UI" w:cs="Segoe UI"/>
          <w:sz w:val="22"/>
          <w:szCs w:val="22"/>
        </w:rPr>
        <w:t xml:space="preserve"> of the SIP into specific topics. </w:t>
      </w:r>
      <w:r w:rsidR="00CB4317" w:rsidRPr="008951E7">
        <w:rPr>
          <w:rFonts w:ascii="Segoe UI" w:hAnsi="Segoe UI" w:cs="Segoe UI"/>
          <w:sz w:val="22"/>
          <w:szCs w:val="22"/>
        </w:rPr>
        <w:t xml:space="preserve">The </w:t>
      </w:r>
      <w:hyperlink r:id="rId18" w:history="1">
        <w:r w:rsidR="008951E7" w:rsidRPr="008951E7">
          <w:rPr>
            <w:rStyle w:val="Hyperlink"/>
            <w:rFonts w:ascii="Segoe UI" w:hAnsi="Segoe UI" w:cs="Segoe UI"/>
            <w:sz w:val="22"/>
            <w:szCs w:val="22"/>
          </w:rPr>
          <w:t>FY20 Technology Investment Plan</w:t>
        </w:r>
      </w:hyperlink>
      <w:r w:rsidR="008951E7">
        <w:rPr>
          <w:rFonts w:ascii="Segoe UI" w:hAnsi="Segoe UI" w:cs="Segoe UI"/>
          <w:sz w:val="22"/>
          <w:szCs w:val="22"/>
        </w:rPr>
        <w:t xml:space="preserve"> (</w:t>
      </w:r>
      <w:r w:rsidR="00CB4317" w:rsidRPr="008951E7">
        <w:rPr>
          <w:rFonts w:ascii="Segoe UI" w:hAnsi="Segoe UI" w:cs="Segoe UI"/>
          <w:sz w:val="22"/>
          <w:szCs w:val="22"/>
        </w:rPr>
        <w:t>TIP</w:t>
      </w:r>
      <w:r w:rsidR="008951E7">
        <w:rPr>
          <w:rFonts w:ascii="Segoe UI" w:hAnsi="Segoe UI" w:cs="Segoe UI"/>
          <w:sz w:val="22"/>
          <w:szCs w:val="22"/>
        </w:rPr>
        <w:t>)</w:t>
      </w:r>
      <w:r w:rsidR="00CB4317" w:rsidRPr="008951E7">
        <w:rPr>
          <w:rFonts w:ascii="Segoe UI" w:hAnsi="Segoe UI" w:cs="Segoe UI"/>
          <w:sz w:val="22"/>
          <w:szCs w:val="22"/>
        </w:rPr>
        <w:t xml:space="preserve"> provides these specific project interest areas, which are directly aligned to a particular sub-</w:t>
      </w:r>
      <w:r w:rsidR="00F22F78">
        <w:rPr>
          <w:rFonts w:ascii="Segoe UI" w:hAnsi="Segoe UI" w:cs="Segoe UI"/>
          <w:sz w:val="22"/>
          <w:szCs w:val="22"/>
        </w:rPr>
        <w:t>i</w:t>
      </w:r>
      <w:r w:rsidR="00CB4317" w:rsidRPr="008951E7">
        <w:rPr>
          <w:rFonts w:ascii="Segoe UI" w:hAnsi="Segoe UI" w:cs="Segoe UI"/>
          <w:sz w:val="22"/>
          <w:szCs w:val="22"/>
        </w:rPr>
        <w:t xml:space="preserve">nitiative of a particular Major Initiative </w:t>
      </w:r>
      <w:r w:rsidR="00FA10DD">
        <w:rPr>
          <w:rFonts w:ascii="Segoe UI" w:hAnsi="Segoe UI" w:cs="Segoe UI"/>
          <w:sz w:val="22"/>
          <w:szCs w:val="22"/>
        </w:rPr>
        <w:t xml:space="preserve">that should receive the greatest emphasis in allocating R&amp;D dollars in the year ahead.  </w:t>
      </w:r>
      <w:r w:rsidR="00EB3D45" w:rsidRPr="00A961F0">
        <w:rPr>
          <w:rFonts w:ascii="Segoe UI" w:hAnsi="Segoe UI" w:cs="Segoe UI"/>
          <w:sz w:val="22"/>
          <w:szCs w:val="22"/>
        </w:rPr>
        <w:t xml:space="preserve">However, while the TIP addresses preferred topics of interest, the </w:t>
      </w:r>
      <w:r w:rsidR="00FA10DD" w:rsidRPr="00A961F0">
        <w:rPr>
          <w:rFonts w:ascii="Segoe UI" w:hAnsi="Segoe UI" w:cs="Segoe UI"/>
          <w:sz w:val="22"/>
          <w:szCs w:val="22"/>
        </w:rPr>
        <w:t>NSRP Executive Control Board (</w:t>
      </w:r>
      <w:r w:rsidR="00EB3D45" w:rsidRPr="00A961F0">
        <w:rPr>
          <w:rFonts w:ascii="Segoe UI" w:hAnsi="Segoe UI" w:cs="Segoe UI"/>
          <w:sz w:val="22"/>
          <w:szCs w:val="22"/>
        </w:rPr>
        <w:t>ECB</w:t>
      </w:r>
      <w:r w:rsidR="00FA10DD" w:rsidRPr="00A961F0">
        <w:rPr>
          <w:rFonts w:ascii="Segoe UI" w:hAnsi="Segoe UI" w:cs="Segoe UI"/>
          <w:sz w:val="22"/>
          <w:szCs w:val="22"/>
        </w:rPr>
        <w:t>), in selecting proposals for award,</w:t>
      </w:r>
      <w:r w:rsidR="00EB3D45" w:rsidRPr="00A961F0">
        <w:rPr>
          <w:rFonts w:ascii="Segoe UI" w:hAnsi="Segoe UI" w:cs="Segoe UI"/>
          <w:sz w:val="22"/>
          <w:szCs w:val="22"/>
        </w:rPr>
        <w:t xml:space="preserve"> will also consider proposals focused on any other topic that meets SIP</w:t>
      </w:r>
      <w:r w:rsidR="00FA10DD" w:rsidRPr="00A961F0">
        <w:rPr>
          <w:rFonts w:ascii="Segoe UI" w:hAnsi="Segoe UI" w:cs="Segoe UI"/>
          <w:sz w:val="22"/>
          <w:szCs w:val="22"/>
        </w:rPr>
        <w:t xml:space="preserve"> objectives</w:t>
      </w:r>
      <w:r w:rsidR="0002740E">
        <w:rPr>
          <w:rFonts w:ascii="Segoe UI" w:hAnsi="Segoe UI" w:cs="Segoe UI"/>
          <w:sz w:val="22"/>
          <w:szCs w:val="22"/>
        </w:rPr>
        <w:t xml:space="preserve">. </w:t>
      </w:r>
      <w:r w:rsidR="00F04536" w:rsidRPr="008951E7">
        <w:rPr>
          <w:rFonts w:ascii="Segoe UI" w:hAnsi="Segoe UI" w:cs="Segoe UI"/>
          <w:sz w:val="22"/>
          <w:szCs w:val="22"/>
        </w:rPr>
        <w:t xml:space="preserve">        </w:t>
      </w:r>
    </w:p>
    <w:p w14:paraId="5A12FA7E" w14:textId="24AFD919" w:rsidR="00FA10DD" w:rsidRDefault="00FA10DD" w:rsidP="00E025A8">
      <w:pPr>
        <w:spacing w:before="0" w:line="240" w:lineRule="auto"/>
      </w:pPr>
    </w:p>
    <w:p w14:paraId="72E01285" w14:textId="12B5D251" w:rsidR="004C5C79" w:rsidRPr="00022031" w:rsidRDefault="00D231A9" w:rsidP="00C32C82">
      <w:pPr>
        <w:pStyle w:val="Heading1"/>
        <w:numPr>
          <w:ilvl w:val="0"/>
          <w:numId w:val="21"/>
        </w:numPr>
        <w:rPr>
          <w:sz w:val="24"/>
        </w:rPr>
      </w:pPr>
      <w:bookmarkStart w:id="10" w:name="_Toc451759489"/>
      <w:bookmarkStart w:id="11" w:name="_Toc35605727"/>
      <w:bookmarkEnd w:id="0"/>
      <w:r>
        <w:rPr>
          <w:sz w:val="24"/>
        </w:rPr>
        <w:t>IMPORTANT DATES</w:t>
      </w:r>
      <w:bookmarkEnd w:id="10"/>
      <w:bookmarkEnd w:id="11"/>
    </w:p>
    <w:p w14:paraId="18BA2EE6" w14:textId="0BFB8FCD" w:rsidR="00681D5A" w:rsidRDefault="00681D5A" w:rsidP="00A961F0">
      <w:pPr>
        <w:pStyle w:val="ListBullet"/>
        <w:numPr>
          <w:ilvl w:val="0"/>
          <w:numId w:val="0"/>
        </w:numPr>
        <w:spacing w:before="0"/>
        <w:ind w:left="360" w:hanging="360"/>
        <w:jc w:val="left"/>
        <w:rPr>
          <w:rFonts w:ascii="Segoe UI" w:hAnsi="Segoe UI" w:cs="Segoe UI"/>
          <w:sz w:val="22"/>
          <w:szCs w:val="22"/>
        </w:rPr>
      </w:pPr>
      <w:r>
        <w:rPr>
          <w:rFonts w:ascii="Segoe UI" w:hAnsi="Segoe UI" w:cs="Segoe UI"/>
          <w:sz w:val="22"/>
          <w:szCs w:val="22"/>
        </w:rPr>
        <w:t xml:space="preserve">The following is a list of important dates associated with this </w:t>
      </w:r>
      <w:r w:rsidR="00535114">
        <w:rPr>
          <w:rFonts w:ascii="Segoe UI" w:hAnsi="Segoe UI" w:cs="Segoe UI"/>
          <w:sz w:val="22"/>
          <w:szCs w:val="22"/>
        </w:rPr>
        <w:t>RA</w:t>
      </w:r>
      <w:r>
        <w:rPr>
          <w:rFonts w:ascii="Segoe UI" w:hAnsi="Segoe UI" w:cs="Segoe UI"/>
          <w:sz w:val="22"/>
          <w:szCs w:val="22"/>
        </w:rPr>
        <w:t>:</w:t>
      </w:r>
    </w:p>
    <w:tbl>
      <w:tblPr>
        <w:tblStyle w:val="MediumGrid3-Accent1"/>
        <w:tblpPr w:leftFromText="180" w:rightFromText="180" w:vertAnchor="page" w:horzAnchor="page" w:tblpX="1681" w:tblpY="9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551"/>
      </w:tblGrid>
      <w:tr w:rsidR="00E025A8" w14:paraId="1052B997" w14:textId="77777777" w:rsidTr="00E02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045572"/>
          </w:tcPr>
          <w:p w14:paraId="28E40E24" w14:textId="77777777" w:rsidR="00E025A8" w:rsidRPr="00E025A8" w:rsidRDefault="00E025A8" w:rsidP="00E025A8">
            <w:pPr>
              <w:pStyle w:val="ListParagraph"/>
              <w:spacing w:before="0"/>
              <w:ind w:left="0"/>
              <w:rPr>
                <w:sz w:val="22"/>
                <w:szCs w:val="22"/>
              </w:rPr>
            </w:pPr>
            <w:r w:rsidRPr="00E025A8">
              <w:rPr>
                <w:sz w:val="22"/>
                <w:szCs w:val="22"/>
              </w:rPr>
              <w:t>Event</w:t>
            </w:r>
          </w:p>
        </w:tc>
        <w:tc>
          <w:tcPr>
            <w:tcW w:w="3551" w:type="dxa"/>
            <w:tcBorders>
              <w:top w:val="none" w:sz="0" w:space="0" w:color="auto"/>
              <w:left w:val="none" w:sz="0" w:space="0" w:color="auto"/>
              <w:bottom w:val="none" w:sz="0" w:space="0" w:color="auto"/>
              <w:right w:val="none" w:sz="0" w:space="0" w:color="auto"/>
            </w:tcBorders>
            <w:shd w:val="clear" w:color="auto" w:fill="045572"/>
          </w:tcPr>
          <w:p w14:paraId="4FFF4DA6" w14:textId="77777777" w:rsidR="00E025A8" w:rsidRPr="00E025A8" w:rsidRDefault="00E025A8" w:rsidP="00E025A8">
            <w:pPr>
              <w:pStyle w:val="ListParagraph"/>
              <w:spacing w:before="0"/>
              <w:ind w:left="0"/>
              <w:cnfStyle w:val="100000000000" w:firstRow="1" w:lastRow="0" w:firstColumn="0" w:lastColumn="0" w:oddVBand="0" w:evenVBand="0" w:oddHBand="0" w:evenHBand="0" w:firstRowFirstColumn="0" w:firstRowLastColumn="0" w:lastRowFirstColumn="0" w:lastRowLastColumn="0"/>
              <w:rPr>
                <w:sz w:val="22"/>
                <w:szCs w:val="22"/>
              </w:rPr>
            </w:pPr>
            <w:r w:rsidRPr="00E025A8">
              <w:rPr>
                <w:sz w:val="22"/>
                <w:szCs w:val="22"/>
              </w:rPr>
              <w:t>Date</w:t>
            </w:r>
          </w:p>
        </w:tc>
      </w:tr>
      <w:tr w:rsidR="00E025A8" w14:paraId="42E194C3" w14:textId="77777777" w:rsidTr="00E0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568DA0"/>
          </w:tcPr>
          <w:p w14:paraId="50A698FE" w14:textId="77777777" w:rsidR="00E025A8" w:rsidRPr="00E025A8" w:rsidRDefault="00E025A8" w:rsidP="00E025A8">
            <w:pPr>
              <w:pStyle w:val="ListParagraph"/>
              <w:spacing w:before="0"/>
              <w:ind w:left="0"/>
              <w:rPr>
                <w:b w:val="0"/>
                <w:sz w:val="22"/>
                <w:szCs w:val="22"/>
              </w:rPr>
            </w:pPr>
            <w:proofErr w:type="spellStart"/>
            <w:r w:rsidRPr="00E025A8">
              <w:rPr>
                <w:sz w:val="22"/>
                <w:szCs w:val="22"/>
              </w:rPr>
              <w:t>Offerors</w:t>
            </w:r>
            <w:proofErr w:type="spellEnd"/>
            <w:r w:rsidRPr="00E025A8">
              <w:rPr>
                <w:sz w:val="22"/>
                <w:szCs w:val="22"/>
              </w:rPr>
              <w:t xml:space="preserve"> Conference</w:t>
            </w:r>
          </w:p>
        </w:tc>
        <w:tc>
          <w:tcPr>
            <w:tcW w:w="3551" w:type="dxa"/>
            <w:tcBorders>
              <w:top w:val="none" w:sz="0" w:space="0" w:color="auto"/>
              <w:left w:val="none" w:sz="0" w:space="0" w:color="auto"/>
              <w:bottom w:val="none" w:sz="0" w:space="0" w:color="auto"/>
              <w:right w:val="none" w:sz="0" w:space="0" w:color="auto"/>
            </w:tcBorders>
            <w:shd w:val="clear" w:color="auto" w:fill="auto"/>
          </w:tcPr>
          <w:p w14:paraId="22481886" w14:textId="4AE483F1" w:rsidR="00E025A8" w:rsidRPr="00E025A8" w:rsidRDefault="00E025A8" w:rsidP="00E025A8">
            <w:pPr>
              <w:pStyle w:val="ListParagraph"/>
              <w:spacing w:before="0"/>
              <w:ind w:left="0"/>
              <w:cnfStyle w:val="000000100000" w:firstRow="0" w:lastRow="0" w:firstColumn="0" w:lastColumn="0" w:oddVBand="0" w:evenVBand="0" w:oddHBand="1" w:evenHBand="0" w:firstRowFirstColumn="0" w:firstRowLastColumn="0" w:lastRowFirstColumn="0" w:lastRowLastColumn="0"/>
              <w:rPr>
                <w:sz w:val="22"/>
                <w:szCs w:val="22"/>
              </w:rPr>
            </w:pPr>
            <w:r w:rsidRPr="00E025A8">
              <w:rPr>
                <w:sz w:val="22"/>
                <w:szCs w:val="22"/>
              </w:rPr>
              <w:t xml:space="preserve">April </w:t>
            </w:r>
            <w:r w:rsidR="00F109B9">
              <w:rPr>
                <w:sz w:val="22"/>
                <w:szCs w:val="22"/>
              </w:rPr>
              <w:t>21</w:t>
            </w:r>
            <w:bookmarkStart w:id="12" w:name="_GoBack"/>
            <w:bookmarkEnd w:id="12"/>
            <w:r w:rsidRPr="00E025A8">
              <w:rPr>
                <w:sz w:val="22"/>
                <w:szCs w:val="22"/>
              </w:rPr>
              <w:t>, 2020</w:t>
            </w:r>
          </w:p>
        </w:tc>
      </w:tr>
      <w:tr w:rsidR="00E025A8" w14:paraId="6CC561D3" w14:textId="77777777" w:rsidTr="00E025A8">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568DA0"/>
          </w:tcPr>
          <w:p w14:paraId="6314CCA3" w14:textId="77777777" w:rsidR="00E025A8" w:rsidRPr="00E025A8" w:rsidRDefault="00E025A8" w:rsidP="00E025A8">
            <w:pPr>
              <w:pStyle w:val="ListParagraph"/>
              <w:spacing w:before="0"/>
              <w:ind w:left="0"/>
              <w:rPr>
                <w:b w:val="0"/>
                <w:sz w:val="22"/>
                <w:szCs w:val="22"/>
              </w:rPr>
            </w:pPr>
            <w:r w:rsidRPr="00E025A8">
              <w:rPr>
                <w:sz w:val="22"/>
                <w:szCs w:val="22"/>
              </w:rPr>
              <w:t>Summary Proposals Due</w:t>
            </w:r>
          </w:p>
        </w:tc>
        <w:tc>
          <w:tcPr>
            <w:tcW w:w="3551" w:type="dxa"/>
            <w:shd w:val="clear" w:color="auto" w:fill="auto"/>
          </w:tcPr>
          <w:p w14:paraId="2FFB7437" w14:textId="77777777" w:rsidR="00E025A8" w:rsidRPr="00E025A8" w:rsidRDefault="00E025A8" w:rsidP="00E025A8">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r w:rsidRPr="00E025A8">
              <w:rPr>
                <w:sz w:val="22"/>
                <w:szCs w:val="22"/>
              </w:rPr>
              <w:t>July 7, 2020</w:t>
            </w:r>
          </w:p>
          <w:p w14:paraId="5CA62424" w14:textId="77777777" w:rsidR="00E025A8" w:rsidRPr="00E025A8" w:rsidRDefault="00E025A8" w:rsidP="00E025A8">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r w:rsidRPr="00E025A8">
              <w:rPr>
                <w:sz w:val="22"/>
                <w:szCs w:val="22"/>
              </w:rPr>
              <w:t>(12:00 NOON ET)</w:t>
            </w:r>
          </w:p>
        </w:tc>
      </w:tr>
      <w:tr w:rsidR="00E025A8" w14:paraId="0AD5AA7D" w14:textId="77777777" w:rsidTr="00E0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568DA0"/>
          </w:tcPr>
          <w:p w14:paraId="6B46D94E" w14:textId="77777777" w:rsidR="00E025A8" w:rsidRPr="00E025A8" w:rsidRDefault="00E025A8" w:rsidP="00E025A8">
            <w:pPr>
              <w:pStyle w:val="ListParagraph"/>
              <w:spacing w:before="0"/>
              <w:ind w:left="0"/>
              <w:rPr>
                <w:sz w:val="22"/>
                <w:szCs w:val="22"/>
              </w:rPr>
            </w:pPr>
            <w:r w:rsidRPr="00E025A8">
              <w:rPr>
                <w:sz w:val="22"/>
                <w:szCs w:val="22"/>
              </w:rPr>
              <w:t>Technical Evaluation</w:t>
            </w:r>
          </w:p>
        </w:tc>
        <w:tc>
          <w:tcPr>
            <w:tcW w:w="3551" w:type="dxa"/>
            <w:tcBorders>
              <w:top w:val="none" w:sz="0" w:space="0" w:color="auto"/>
              <w:left w:val="none" w:sz="0" w:space="0" w:color="auto"/>
              <w:bottom w:val="none" w:sz="0" w:space="0" w:color="auto"/>
              <w:right w:val="none" w:sz="0" w:space="0" w:color="auto"/>
            </w:tcBorders>
            <w:shd w:val="clear" w:color="auto" w:fill="auto"/>
          </w:tcPr>
          <w:p w14:paraId="180B76B5" w14:textId="77777777" w:rsidR="00E025A8" w:rsidRPr="00E025A8" w:rsidRDefault="00E025A8" w:rsidP="00E025A8">
            <w:pPr>
              <w:pStyle w:val="ListParagraph"/>
              <w:spacing w:before="0"/>
              <w:ind w:left="0"/>
              <w:cnfStyle w:val="000000100000" w:firstRow="0" w:lastRow="0" w:firstColumn="0" w:lastColumn="0" w:oddVBand="0" w:evenVBand="0" w:oddHBand="1" w:evenHBand="0" w:firstRowFirstColumn="0" w:firstRowLastColumn="0" w:lastRowFirstColumn="0" w:lastRowLastColumn="0"/>
              <w:rPr>
                <w:sz w:val="22"/>
                <w:szCs w:val="22"/>
              </w:rPr>
            </w:pPr>
            <w:r w:rsidRPr="00E025A8">
              <w:rPr>
                <w:sz w:val="22"/>
                <w:szCs w:val="22"/>
              </w:rPr>
              <w:t>July/August 2020</w:t>
            </w:r>
          </w:p>
        </w:tc>
      </w:tr>
      <w:tr w:rsidR="00E025A8" w14:paraId="6B6D05A7" w14:textId="77777777" w:rsidTr="00E025A8">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568DA0"/>
          </w:tcPr>
          <w:p w14:paraId="41FA41BF" w14:textId="77777777" w:rsidR="00E025A8" w:rsidRPr="00E025A8" w:rsidRDefault="00E025A8" w:rsidP="00E025A8">
            <w:pPr>
              <w:pStyle w:val="ListParagraph"/>
              <w:spacing w:before="0"/>
              <w:ind w:left="0"/>
              <w:rPr>
                <w:sz w:val="22"/>
                <w:szCs w:val="22"/>
              </w:rPr>
            </w:pPr>
            <w:r w:rsidRPr="00E025A8">
              <w:rPr>
                <w:sz w:val="22"/>
                <w:szCs w:val="22"/>
              </w:rPr>
              <w:t>Oral Reviews</w:t>
            </w:r>
          </w:p>
          <w:p w14:paraId="38B9090A" w14:textId="77777777" w:rsidR="00E025A8" w:rsidRPr="00E025A8" w:rsidRDefault="00E025A8" w:rsidP="00E025A8">
            <w:pPr>
              <w:pStyle w:val="ListParagraph"/>
              <w:numPr>
                <w:ilvl w:val="0"/>
                <w:numId w:val="0"/>
              </w:numPr>
              <w:spacing w:before="0"/>
              <w:rPr>
                <w:sz w:val="22"/>
                <w:szCs w:val="22"/>
              </w:rPr>
            </w:pPr>
            <w:r w:rsidRPr="00E025A8">
              <w:rPr>
                <w:sz w:val="22"/>
                <w:szCs w:val="22"/>
              </w:rPr>
              <w:t>(Blue Ribbon Panel)</w:t>
            </w:r>
          </w:p>
        </w:tc>
        <w:tc>
          <w:tcPr>
            <w:tcW w:w="3551" w:type="dxa"/>
            <w:shd w:val="clear" w:color="auto" w:fill="auto"/>
          </w:tcPr>
          <w:p w14:paraId="2D9C9781" w14:textId="77777777" w:rsidR="00E025A8" w:rsidRPr="00E025A8" w:rsidRDefault="00E025A8" w:rsidP="00E025A8">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r w:rsidRPr="00E025A8">
              <w:rPr>
                <w:sz w:val="22"/>
                <w:szCs w:val="22"/>
              </w:rPr>
              <w:t>August 2020</w:t>
            </w:r>
          </w:p>
        </w:tc>
      </w:tr>
      <w:tr w:rsidR="00E025A8" w14:paraId="5C26212A" w14:textId="77777777" w:rsidTr="00E0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Borders>
              <w:top w:val="none" w:sz="0" w:space="0" w:color="auto"/>
              <w:left w:val="none" w:sz="0" w:space="0" w:color="auto"/>
              <w:bottom w:val="none" w:sz="0" w:space="0" w:color="auto"/>
              <w:right w:val="none" w:sz="0" w:space="0" w:color="auto"/>
            </w:tcBorders>
            <w:shd w:val="clear" w:color="auto" w:fill="568DA0"/>
          </w:tcPr>
          <w:p w14:paraId="507ED70C" w14:textId="77777777" w:rsidR="00E025A8" w:rsidRPr="00E025A8" w:rsidRDefault="00E025A8" w:rsidP="00E025A8">
            <w:pPr>
              <w:pStyle w:val="ListParagraph"/>
              <w:spacing w:before="0"/>
              <w:ind w:left="0"/>
              <w:rPr>
                <w:sz w:val="22"/>
                <w:szCs w:val="22"/>
              </w:rPr>
            </w:pPr>
            <w:r w:rsidRPr="00E025A8">
              <w:rPr>
                <w:sz w:val="22"/>
                <w:szCs w:val="22"/>
              </w:rPr>
              <w:t>ECB Selection</w:t>
            </w:r>
          </w:p>
        </w:tc>
        <w:tc>
          <w:tcPr>
            <w:tcW w:w="3551" w:type="dxa"/>
            <w:tcBorders>
              <w:top w:val="none" w:sz="0" w:space="0" w:color="auto"/>
              <w:left w:val="none" w:sz="0" w:space="0" w:color="auto"/>
              <w:bottom w:val="none" w:sz="0" w:space="0" w:color="auto"/>
              <w:right w:val="none" w:sz="0" w:space="0" w:color="auto"/>
            </w:tcBorders>
            <w:shd w:val="clear" w:color="auto" w:fill="auto"/>
          </w:tcPr>
          <w:p w14:paraId="2D0CB91C" w14:textId="77777777" w:rsidR="00E025A8" w:rsidRPr="00E025A8" w:rsidRDefault="00E025A8" w:rsidP="00E025A8">
            <w:pPr>
              <w:pStyle w:val="ListParagraph"/>
              <w:spacing w:before="0"/>
              <w:ind w:left="0"/>
              <w:cnfStyle w:val="000000100000" w:firstRow="0" w:lastRow="0" w:firstColumn="0" w:lastColumn="0" w:oddVBand="0" w:evenVBand="0" w:oddHBand="1" w:evenHBand="0" w:firstRowFirstColumn="0" w:firstRowLastColumn="0" w:lastRowFirstColumn="0" w:lastRowLastColumn="0"/>
              <w:rPr>
                <w:sz w:val="22"/>
                <w:szCs w:val="22"/>
              </w:rPr>
            </w:pPr>
            <w:r w:rsidRPr="00E025A8">
              <w:rPr>
                <w:sz w:val="22"/>
                <w:szCs w:val="22"/>
              </w:rPr>
              <w:t>September 2020</w:t>
            </w:r>
          </w:p>
        </w:tc>
      </w:tr>
    </w:tbl>
    <w:p w14:paraId="47F7303B" w14:textId="5E68944C" w:rsidR="00DF7A19" w:rsidRDefault="00E025A8">
      <w:pPr>
        <w:rPr>
          <w:rFonts w:ascii="Segoe UI" w:eastAsia="Times New Roman" w:hAnsi="Segoe UI" w:cs="Segoe UI"/>
          <w:sz w:val="22"/>
          <w:szCs w:val="22"/>
        </w:rPr>
      </w:pPr>
      <w:r>
        <w:rPr>
          <w:rFonts w:ascii="Segoe UI" w:hAnsi="Segoe UI" w:cs="Segoe UI"/>
          <w:sz w:val="22"/>
          <w:szCs w:val="22"/>
        </w:rPr>
        <w:t xml:space="preserve"> </w:t>
      </w:r>
      <w:r w:rsidR="00DF7A19">
        <w:rPr>
          <w:rFonts w:ascii="Segoe UI" w:hAnsi="Segoe UI" w:cs="Segoe UI"/>
          <w:sz w:val="22"/>
          <w:szCs w:val="22"/>
        </w:rPr>
        <w:br w:type="page"/>
      </w:r>
    </w:p>
    <w:p w14:paraId="5C19078B" w14:textId="622B67FD" w:rsidR="004C5C79" w:rsidRDefault="00D231A9">
      <w:pPr>
        <w:pStyle w:val="Heading1"/>
        <w:numPr>
          <w:ilvl w:val="0"/>
          <w:numId w:val="21"/>
        </w:numPr>
        <w:rPr>
          <w:sz w:val="24"/>
        </w:rPr>
      </w:pPr>
      <w:bookmarkStart w:id="13" w:name="_Toc451759490"/>
      <w:bookmarkStart w:id="14" w:name="_Toc35605728"/>
      <w:r>
        <w:rPr>
          <w:sz w:val="24"/>
        </w:rPr>
        <w:lastRenderedPageBreak/>
        <w:t>RESEARCH ANNOUNCEMENT PROCESS</w:t>
      </w:r>
      <w:bookmarkEnd w:id="13"/>
      <w:bookmarkEnd w:id="14"/>
    </w:p>
    <w:p w14:paraId="0AAA91A8" w14:textId="6130C9F8" w:rsidR="001B1F3C" w:rsidRDefault="000A6E5B" w:rsidP="00A961F0">
      <w:pPr>
        <w:pStyle w:val="Caption"/>
        <w:spacing w:line="240" w:lineRule="auto"/>
        <w:rPr>
          <w:rFonts w:ascii="Segoe UI" w:hAnsi="Segoe UI" w:cs="Segoe UI"/>
          <w:color w:val="034055"/>
        </w:rPr>
      </w:pPr>
      <w:r>
        <w:rPr>
          <w:rFonts w:ascii="Segoe UI" w:hAnsi="Segoe UI" w:cs="Segoe UI"/>
          <w:noProof/>
          <w:color w:val="034055"/>
          <w:lang w:bidi="ar-SA"/>
        </w:rPr>
        <w:drawing>
          <wp:inline distT="0" distB="0" distL="0" distR="0" wp14:anchorId="27C11021" wp14:editId="34947E15">
            <wp:extent cx="6245352" cy="348386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5352" cy="3483864"/>
                    </a:xfrm>
                    <a:prstGeom prst="rect">
                      <a:avLst/>
                    </a:prstGeom>
                    <a:noFill/>
                  </pic:spPr>
                </pic:pic>
              </a:graphicData>
            </a:graphic>
          </wp:inline>
        </w:drawing>
      </w:r>
    </w:p>
    <w:p w14:paraId="0A00E3CF" w14:textId="784538DB" w:rsidR="00BD1F52" w:rsidRPr="00BD1F52" w:rsidRDefault="00BD1F52" w:rsidP="00E025A8">
      <w:pPr>
        <w:pStyle w:val="Caption"/>
        <w:spacing w:line="240" w:lineRule="auto"/>
        <w:jc w:val="center"/>
        <w:rPr>
          <w:rFonts w:ascii="Segoe UI" w:hAnsi="Segoe UI" w:cs="Segoe UI"/>
          <w:color w:val="034055"/>
        </w:rPr>
      </w:pPr>
      <w:bookmarkStart w:id="15" w:name="_Toc273091889"/>
      <w:bookmarkStart w:id="16" w:name="_Toc273091891"/>
      <w:r w:rsidRPr="00BD1F52">
        <w:rPr>
          <w:rFonts w:ascii="Segoe UI" w:hAnsi="Segoe UI" w:cs="Segoe UI"/>
          <w:color w:val="034055"/>
        </w:rPr>
        <w:t xml:space="preserve">Figure </w:t>
      </w:r>
      <w:r w:rsidRPr="00BD1F52">
        <w:rPr>
          <w:rFonts w:ascii="Segoe UI" w:hAnsi="Segoe UI" w:cs="Segoe UI"/>
          <w:noProof/>
          <w:color w:val="034055"/>
        </w:rPr>
        <w:fldChar w:fldCharType="begin"/>
      </w:r>
      <w:r w:rsidRPr="00BD1F52">
        <w:rPr>
          <w:rFonts w:ascii="Segoe UI" w:hAnsi="Segoe UI" w:cs="Segoe UI"/>
          <w:noProof/>
          <w:color w:val="034055"/>
        </w:rPr>
        <w:instrText xml:space="preserve"> SEQ Figure \* ARABIC </w:instrText>
      </w:r>
      <w:r w:rsidRPr="00BD1F52">
        <w:rPr>
          <w:rFonts w:ascii="Segoe UI" w:hAnsi="Segoe UI" w:cs="Segoe UI"/>
          <w:noProof/>
          <w:color w:val="034055"/>
        </w:rPr>
        <w:fldChar w:fldCharType="separate"/>
      </w:r>
      <w:r w:rsidRPr="00BD1F52">
        <w:rPr>
          <w:rFonts w:ascii="Segoe UI" w:hAnsi="Segoe UI" w:cs="Segoe UI"/>
          <w:noProof/>
          <w:color w:val="034055"/>
        </w:rPr>
        <w:t>1</w:t>
      </w:r>
      <w:r w:rsidRPr="00BD1F52">
        <w:rPr>
          <w:rFonts w:ascii="Segoe UI" w:hAnsi="Segoe UI" w:cs="Segoe UI"/>
          <w:noProof/>
          <w:color w:val="034055"/>
        </w:rPr>
        <w:fldChar w:fldCharType="end"/>
      </w:r>
      <w:r w:rsidRPr="00BD1F52">
        <w:rPr>
          <w:rFonts w:ascii="Segoe UI" w:hAnsi="Segoe UI" w:cs="Segoe UI"/>
          <w:color w:val="034055"/>
        </w:rPr>
        <w:t xml:space="preserve"> - NSRP RA Project Submission and Selection Process</w:t>
      </w:r>
    </w:p>
    <w:p w14:paraId="34A45EB6" w14:textId="2ED2D479" w:rsidR="00BA72F1" w:rsidRPr="00187939" w:rsidRDefault="00D231A9" w:rsidP="00C32C82">
      <w:pPr>
        <w:pStyle w:val="Heading1"/>
        <w:numPr>
          <w:ilvl w:val="0"/>
          <w:numId w:val="21"/>
        </w:numPr>
        <w:rPr>
          <w:sz w:val="24"/>
        </w:rPr>
      </w:pPr>
      <w:bookmarkStart w:id="17" w:name="_Toc35605729"/>
      <w:r>
        <w:rPr>
          <w:sz w:val="24"/>
        </w:rPr>
        <w:t>SUMMARY PROPOSAL PREPARATION INFORMATION</w:t>
      </w:r>
      <w:bookmarkEnd w:id="15"/>
      <w:bookmarkEnd w:id="16"/>
      <w:bookmarkEnd w:id="17"/>
    </w:p>
    <w:p w14:paraId="20D24642" w14:textId="771722A5" w:rsidR="00E933CA" w:rsidRPr="00BD1F52" w:rsidRDefault="00BD1F52" w:rsidP="00A961F0">
      <w:pPr>
        <w:pStyle w:val="Caption"/>
        <w:keepNext/>
        <w:spacing w:before="0" w:line="240" w:lineRule="auto"/>
        <w:rPr>
          <w:rFonts w:ascii="Segoe UI" w:hAnsi="Segoe UI" w:cs="Segoe UI"/>
          <w:b w:val="0"/>
          <w:color w:val="000000" w:themeColor="text1"/>
          <w:sz w:val="22"/>
          <w:szCs w:val="22"/>
        </w:rPr>
      </w:pPr>
      <w:r w:rsidRPr="00BD1F52">
        <w:rPr>
          <w:rFonts w:ascii="Segoe UI" w:hAnsi="Segoe UI" w:cs="Segoe UI"/>
          <w:b w:val="0"/>
          <w:color w:val="000000" w:themeColor="text1"/>
          <w:sz w:val="22"/>
          <w:szCs w:val="22"/>
        </w:rPr>
        <w:t>Summary Proposals shall reference the RA number (NSRP RA 2</w:t>
      </w:r>
      <w:r w:rsidR="00266739">
        <w:rPr>
          <w:rFonts w:ascii="Segoe UI" w:hAnsi="Segoe UI" w:cs="Segoe UI"/>
          <w:b w:val="0"/>
          <w:color w:val="000000" w:themeColor="text1"/>
          <w:sz w:val="22"/>
          <w:szCs w:val="22"/>
        </w:rPr>
        <w:t>1</w:t>
      </w:r>
      <w:r w:rsidRPr="00BD1F52">
        <w:rPr>
          <w:rFonts w:ascii="Segoe UI" w:hAnsi="Segoe UI" w:cs="Segoe UI"/>
          <w:b w:val="0"/>
          <w:color w:val="000000" w:themeColor="text1"/>
          <w:sz w:val="22"/>
          <w:szCs w:val="22"/>
        </w:rPr>
        <w:t>).</w:t>
      </w:r>
    </w:p>
    <w:p w14:paraId="5926591E" w14:textId="3825E93B" w:rsidR="00BD1F52" w:rsidRDefault="00BD1F52" w:rsidP="00A961F0">
      <w:pPr>
        <w:spacing w:line="240" w:lineRule="auto"/>
        <w:rPr>
          <w:rFonts w:ascii="Segoe UI" w:hAnsi="Segoe UI" w:cs="Segoe UI"/>
          <w:sz w:val="22"/>
          <w:szCs w:val="22"/>
        </w:rPr>
      </w:pPr>
      <w:r w:rsidRPr="00BD1F52">
        <w:rPr>
          <w:rFonts w:ascii="Segoe UI" w:hAnsi="Segoe UI" w:cs="Segoe UI"/>
          <w:sz w:val="22"/>
          <w:szCs w:val="22"/>
        </w:rPr>
        <w:t xml:space="preserve">Submission requirements can be found in </w:t>
      </w:r>
      <w:hyperlink w:anchor="_PROPOSAL_SUBMISSION_REQUIREMENTS" w:history="1">
        <w:r w:rsidRPr="00505636">
          <w:rPr>
            <w:rStyle w:val="Hyperlink"/>
            <w:rFonts w:ascii="Segoe UI" w:hAnsi="Segoe UI" w:cs="Segoe UI"/>
            <w:sz w:val="22"/>
            <w:szCs w:val="22"/>
          </w:rPr>
          <w:t>Section 7.0</w:t>
        </w:r>
      </w:hyperlink>
      <w:r w:rsidRPr="00BD1F52">
        <w:rPr>
          <w:rFonts w:ascii="Segoe UI" w:hAnsi="Segoe UI" w:cs="Segoe UI"/>
          <w:sz w:val="22"/>
          <w:szCs w:val="22"/>
        </w:rPr>
        <w:t xml:space="preserve"> of this announcement.</w:t>
      </w:r>
    </w:p>
    <w:p w14:paraId="61BCB189" w14:textId="2D13C84E" w:rsidR="00BD1F52" w:rsidRDefault="00BD1F52" w:rsidP="00A961F0">
      <w:pPr>
        <w:spacing w:line="240" w:lineRule="auto"/>
        <w:rPr>
          <w:rFonts w:ascii="Segoe UI" w:hAnsi="Segoe UI" w:cs="Segoe UI"/>
          <w:sz w:val="22"/>
          <w:szCs w:val="22"/>
        </w:rPr>
      </w:pPr>
      <w:r>
        <w:rPr>
          <w:rFonts w:ascii="Segoe UI" w:hAnsi="Segoe UI" w:cs="Segoe UI"/>
          <w:sz w:val="22"/>
          <w:szCs w:val="22"/>
        </w:rPr>
        <w:t xml:space="preserve">All responsible sources may submit summary proposals for evaluation according to the criteria set forth herein. </w:t>
      </w:r>
      <w:proofErr w:type="spellStart"/>
      <w:r w:rsidR="003627E8">
        <w:rPr>
          <w:rFonts w:ascii="Segoe UI" w:hAnsi="Segoe UI" w:cs="Segoe UI"/>
          <w:sz w:val="22"/>
          <w:szCs w:val="22"/>
        </w:rPr>
        <w:t>Offeror</w:t>
      </w:r>
      <w:r>
        <w:rPr>
          <w:rFonts w:ascii="Segoe UI" w:hAnsi="Segoe UI" w:cs="Segoe UI"/>
          <w:sz w:val="22"/>
          <w:szCs w:val="22"/>
        </w:rPr>
        <w:t>s</w:t>
      </w:r>
      <w:proofErr w:type="spellEnd"/>
      <w:r>
        <w:rPr>
          <w:rFonts w:ascii="Segoe UI" w:hAnsi="Segoe UI" w:cs="Segoe UI"/>
          <w:sz w:val="22"/>
          <w:szCs w:val="22"/>
        </w:rPr>
        <w:t xml:space="preserve"> are advised that only Advanced Technology International (ATI) contracting officials are legally authorized to contractually bind or otherwise commit the program.</w:t>
      </w:r>
    </w:p>
    <w:p w14:paraId="54F08E2E" w14:textId="497403FE" w:rsidR="00BD1F52" w:rsidRDefault="00BD1F52" w:rsidP="00A961F0">
      <w:pPr>
        <w:spacing w:line="240" w:lineRule="auto"/>
        <w:rPr>
          <w:rFonts w:ascii="Segoe UI" w:hAnsi="Segoe UI" w:cs="Segoe UI"/>
          <w:sz w:val="22"/>
          <w:szCs w:val="22"/>
        </w:rPr>
      </w:pPr>
      <w:r w:rsidRPr="00BD1F52">
        <w:rPr>
          <w:rFonts w:ascii="Segoe UI" w:hAnsi="Segoe UI" w:cs="Segoe UI"/>
          <w:sz w:val="22"/>
          <w:szCs w:val="22"/>
        </w:rPr>
        <w:t xml:space="preserve">The </w:t>
      </w:r>
      <w:hyperlink r:id="rId20" w:history="1">
        <w:r w:rsidRPr="0012504E">
          <w:rPr>
            <w:rStyle w:val="Hyperlink"/>
            <w:rFonts w:ascii="Segoe UI" w:hAnsi="Segoe UI" w:cs="Segoe UI"/>
            <w:sz w:val="22"/>
            <w:szCs w:val="22"/>
          </w:rPr>
          <w:t>PPK</w:t>
        </w:r>
      </w:hyperlink>
      <w:r w:rsidRPr="00BD1F52">
        <w:rPr>
          <w:rFonts w:ascii="Segoe UI" w:hAnsi="Segoe UI" w:cs="Segoe UI"/>
          <w:sz w:val="22"/>
          <w:szCs w:val="22"/>
        </w:rPr>
        <w:t xml:space="preserve"> is a key resource developed to assist potential </w:t>
      </w:r>
      <w:proofErr w:type="spellStart"/>
      <w:r w:rsidR="00A0079E">
        <w:rPr>
          <w:rFonts w:ascii="Segoe UI" w:hAnsi="Segoe UI" w:cs="Segoe UI"/>
          <w:sz w:val="22"/>
          <w:szCs w:val="22"/>
        </w:rPr>
        <w:t>offeror</w:t>
      </w:r>
      <w:r w:rsidRPr="00BD1F52">
        <w:rPr>
          <w:rFonts w:ascii="Segoe UI" w:hAnsi="Segoe UI" w:cs="Segoe UI"/>
          <w:sz w:val="22"/>
          <w:szCs w:val="22"/>
        </w:rPr>
        <w:t>s</w:t>
      </w:r>
      <w:proofErr w:type="spellEnd"/>
      <w:r w:rsidRPr="00BD1F52">
        <w:rPr>
          <w:rFonts w:ascii="Segoe UI" w:hAnsi="Segoe UI" w:cs="Segoe UI"/>
          <w:sz w:val="22"/>
          <w:szCs w:val="22"/>
        </w:rPr>
        <w:t xml:space="preserve"> </w:t>
      </w:r>
      <w:r w:rsidR="00A0079E">
        <w:rPr>
          <w:rFonts w:ascii="Segoe UI" w:hAnsi="Segoe UI" w:cs="Segoe UI"/>
          <w:sz w:val="22"/>
          <w:szCs w:val="22"/>
        </w:rPr>
        <w:t>in developing compl</w:t>
      </w:r>
      <w:r w:rsidR="00BB56DC">
        <w:rPr>
          <w:rFonts w:ascii="Segoe UI" w:hAnsi="Segoe UI" w:cs="Segoe UI"/>
          <w:sz w:val="22"/>
          <w:szCs w:val="22"/>
        </w:rPr>
        <w:t>iant</w:t>
      </w:r>
      <w:r w:rsidR="00A0079E">
        <w:rPr>
          <w:rFonts w:ascii="Segoe UI" w:hAnsi="Segoe UI" w:cs="Segoe UI"/>
          <w:sz w:val="22"/>
          <w:szCs w:val="22"/>
        </w:rPr>
        <w:t xml:space="preserve"> and most competitive proposals.  The PPK </w:t>
      </w:r>
      <w:r w:rsidRPr="00BD1F52">
        <w:rPr>
          <w:rFonts w:ascii="Segoe UI" w:hAnsi="Segoe UI" w:cs="Segoe UI"/>
          <w:sz w:val="22"/>
          <w:szCs w:val="22"/>
        </w:rPr>
        <w:t>provid</w:t>
      </w:r>
      <w:r w:rsidR="00A0079E">
        <w:rPr>
          <w:rFonts w:ascii="Segoe UI" w:hAnsi="Segoe UI" w:cs="Segoe UI"/>
          <w:sz w:val="22"/>
          <w:szCs w:val="22"/>
        </w:rPr>
        <w:t>es</w:t>
      </w:r>
      <w:r w:rsidRPr="00BD1F52">
        <w:rPr>
          <w:rFonts w:ascii="Segoe UI" w:hAnsi="Segoe UI" w:cs="Segoe UI"/>
          <w:sz w:val="22"/>
          <w:szCs w:val="22"/>
        </w:rPr>
        <w:t xml:space="preserve"> background material on the NSRP project selection process, guidance for the preparation of Summary Proposals for this </w:t>
      </w:r>
      <w:r w:rsidR="00535114">
        <w:rPr>
          <w:rFonts w:ascii="Segoe UI" w:hAnsi="Segoe UI" w:cs="Segoe UI"/>
          <w:sz w:val="22"/>
          <w:szCs w:val="22"/>
        </w:rPr>
        <w:t>RA</w:t>
      </w:r>
      <w:r w:rsidRPr="00BD1F52">
        <w:rPr>
          <w:rFonts w:ascii="Segoe UI" w:hAnsi="Segoe UI" w:cs="Segoe UI"/>
          <w:sz w:val="22"/>
          <w:szCs w:val="22"/>
        </w:rPr>
        <w:t xml:space="preserve">, and required forms and instructions. </w:t>
      </w:r>
      <w:proofErr w:type="spellStart"/>
      <w:r w:rsidR="003627E8">
        <w:rPr>
          <w:rFonts w:ascii="Segoe UI" w:hAnsi="Segoe UI" w:cs="Segoe UI"/>
          <w:sz w:val="22"/>
          <w:szCs w:val="22"/>
        </w:rPr>
        <w:t>Offeror</w:t>
      </w:r>
      <w:r w:rsidRPr="00BD1F52">
        <w:rPr>
          <w:rFonts w:ascii="Segoe UI" w:hAnsi="Segoe UI" w:cs="Segoe UI"/>
          <w:sz w:val="22"/>
          <w:szCs w:val="22"/>
        </w:rPr>
        <w:t>s</w:t>
      </w:r>
      <w:proofErr w:type="spellEnd"/>
      <w:r w:rsidRPr="00BD1F52">
        <w:rPr>
          <w:rFonts w:ascii="Segoe UI" w:hAnsi="Segoe UI" w:cs="Segoe UI"/>
          <w:sz w:val="22"/>
          <w:szCs w:val="22"/>
        </w:rPr>
        <w:t xml:space="preserve"> should apply the restrictive notice prescribed in the PPK</w:t>
      </w:r>
      <w:r w:rsidR="00A0079E">
        <w:rPr>
          <w:rFonts w:ascii="Segoe UI" w:hAnsi="Segoe UI" w:cs="Segoe UI"/>
          <w:sz w:val="22"/>
          <w:szCs w:val="22"/>
        </w:rPr>
        <w:t xml:space="preserve"> (See PPK Section </w:t>
      </w:r>
      <w:r w:rsidR="00AA304D">
        <w:rPr>
          <w:rFonts w:ascii="Segoe UI" w:hAnsi="Segoe UI" w:cs="Segoe UI"/>
          <w:sz w:val="22"/>
          <w:szCs w:val="22"/>
        </w:rPr>
        <w:t>3</w:t>
      </w:r>
      <w:r w:rsidR="00A0079E">
        <w:rPr>
          <w:rFonts w:ascii="Segoe UI" w:hAnsi="Segoe UI" w:cs="Segoe UI"/>
          <w:sz w:val="22"/>
          <w:szCs w:val="22"/>
        </w:rPr>
        <w:t>.0)</w:t>
      </w:r>
      <w:r w:rsidRPr="00BD1F52">
        <w:rPr>
          <w:rFonts w:ascii="Segoe UI" w:hAnsi="Segoe UI" w:cs="Segoe UI"/>
          <w:sz w:val="22"/>
          <w:szCs w:val="22"/>
        </w:rPr>
        <w:t xml:space="preserve"> to trade secrets or privileged commercial and financial informatio</w:t>
      </w:r>
      <w:r w:rsidR="005E3EFE">
        <w:rPr>
          <w:rFonts w:ascii="Segoe UI" w:hAnsi="Segoe UI" w:cs="Segoe UI"/>
          <w:sz w:val="22"/>
          <w:szCs w:val="22"/>
        </w:rPr>
        <w:t>n contained in their proposals.</w:t>
      </w:r>
    </w:p>
    <w:p w14:paraId="62B796E9" w14:textId="34E2CE3B" w:rsidR="005E3EFE" w:rsidRPr="00CB1B5F" w:rsidRDefault="005E3EFE" w:rsidP="00C32C82">
      <w:pPr>
        <w:pStyle w:val="Heading2"/>
        <w:ind w:left="360"/>
        <w:rPr>
          <w:sz w:val="22"/>
        </w:rPr>
      </w:pPr>
      <w:bookmarkStart w:id="18" w:name="_Toc451759493"/>
      <w:bookmarkStart w:id="19" w:name="_Toc35605730"/>
      <w:r>
        <w:rPr>
          <w:sz w:val="22"/>
        </w:rPr>
        <w:t>5.1</w:t>
      </w:r>
      <w:r>
        <w:rPr>
          <w:sz w:val="22"/>
        </w:rPr>
        <w:tab/>
      </w:r>
      <w:r w:rsidR="00D231A9">
        <w:rPr>
          <w:sz w:val="22"/>
        </w:rPr>
        <w:t>Summar</w:t>
      </w:r>
      <w:r w:rsidR="000B7751">
        <w:rPr>
          <w:sz w:val="22"/>
        </w:rPr>
        <w:t>y</w:t>
      </w:r>
      <w:r w:rsidR="00D231A9">
        <w:rPr>
          <w:sz w:val="22"/>
        </w:rPr>
        <w:t xml:space="preserve"> Proposal</w:t>
      </w:r>
      <w:bookmarkEnd w:id="18"/>
      <w:bookmarkEnd w:id="19"/>
    </w:p>
    <w:p w14:paraId="11A5D7F8" w14:textId="385A7002" w:rsidR="001B1F3C" w:rsidRDefault="005E3EFE" w:rsidP="00A961F0">
      <w:pPr>
        <w:spacing w:before="0" w:line="240" w:lineRule="auto"/>
        <w:ind w:left="360"/>
        <w:rPr>
          <w:rFonts w:ascii="Segoe UI" w:hAnsi="Segoe UI" w:cs="Segoe UI"/>
          <w:b/>
          <w:sz w:val="22"/>
          <w:szCs w:val="22"/>
        </w:rPr>
      </w:pPr>
      <w:r>
        <w:rPr>
          <w:rFonts w:ascii="Segoe UI" w:hAnsi="Segoe UI" w:cs="Segoe UI"/>
          <w:sz w:val="22"/>
          <w:szCs w:val="22"/>
        </w:rPr>
        <w:t xml:space="preserve">The Summary Proposal shall include a discussion of the nature and scope of the research, the technical approach, and appropriate metrics to gauge progress toward implementation. </w:t>
      </w:r>
      <w:r>
        <w:rPr>
          <w:rFonts w:ascii="Segoe UI" w:hAnsi="Segoe UI" w:cs="Segoe UI"/>
          <w:b/>
          <w:sz w:val="22"/>
          <w:szCs w:val="22"/>
        </w:rPr>
        <w:t>Proposal formats specified in the NSRP</w:t>
      </w:r>
      <w:r w:rsidRPr="0012504E">
        <w:rPr>
          <w:rFonts w:ascii="Segoe UI" w:hAnsi="Segoe UI" w:cs="Segoe UI"/>
          <w:b/>
          <w:sz w:val="22"/>
          <w:szCs w:val="22"/>
        </w:rPr>
        <w:t xml:space="preserve"> </w:t>
      </w:r>
      <w:hyperlink r:id="rId21" w:history="1">
        <w:r w:rsidR="0012504E" w:rsidRPr="0012504E">
          <w:rPr>
            <w:rStyle w:val="Hyperlink"/>
            <w:rFonts w:ascii="Segoe UI" w:hAnsi="Segoe UI" w:cs="Segoe UI"/>
            <w:b/>
            <w:sz w:val="22"/>
            <w:szCs w:val="22"/>
          </w:rPr>
          <w:t>PPK</w:t>
        </w:r>
      </w:hyperlink>
      <w:r>
        <w:rPr>
          <w:rFonts w:ascii="Segoe UI" w:hAnsi="Segoe UI" w:cs="Segoe UI"/>
          <w:b/>
          <w:sz w:val="22"/>
          <w:szCs w:val="22"/>
        </w:rPr>
        <w:t xml:space="preserve"> are </w:t>
      </w:r>
      <w:r w:rsidRPr="009E4B50">
        <w:rPr>
          <w:rFonts w:ascii="Segoe UI" w:hAnsi="Segoe UI" w:cs="Segoe UI"/>
          <w:b/>
          <w:color w:val="FF0000"/>
          <w:sz w:val="22"/>
          <w:szCs w:val="22"/>
        </w:rPr>
        <w:t>mandatory</w:t>
      </w:r>
      <w:r>
        <w:rPr>
          <w:rFonts w:ascii="Segoe UI" w:hAnsi="Segoe UI" w:cs="Segoe UI"/>
          <w:b/>
          <w:sz w:val="22"/>
          <w:szCs w:val="22"/>
        </w:rPr>
        <w:t>.</w:t>
      </w:r>
    </w:p>
    <w:p w14:paraId="629E0C3F" w14:textId="7C0FD61A" w:rsidR="00D231A9" w:rsidRPr="00DC6487" w:rsidRDefault="00D231A9" w:rsidP="00C32C82">
      <w:pPr>
        <w:pStyle w:val="Heading4"/>
        <w:spacing w:before="0" w:line="240" w:lineRule="auto"/>
        <w:ind w:left="720"/>
        <w:rPr>
          <w:rFonts w:ascii="Segoe UI" w:hAnsi="Segoe UI" w:cs="Segoe UI"/>
          <w:color w:val="568DA0"/>
        </w:rPr>
      </w:pPr>
      <w:bookmarkStart w:id="20" w:name="_Toc35605731"/>
      <w:r>
        <w:rPr>
          <w:rFonts w:ascii="Segoe UI" w:hAnsi="Segoe UI" w:cs="Segoe UI"/>
          <w:color w:val="568DA0"/>
        </w:rPr>
        <w:lastRenderedPageBreak/>
        <w:t>5</w:t>
      </w:r>
      <w:r w:rsidRPr="00DC6487">
        <w:rPr>
          <w:rFonts w:ascii="Segoe UI" w:hAnsi="Segoe UI" w:cs="Segoe UI"/>
          <w:color w:val="568DA0"/>
        </w:rPr>
        <w:t>.1.1</w:t>
      </w:r>
      <w:r w:rsidRPr="00DC6487">
        <w:rPr>
          <w:rFonts w:ascii="Segoe UI" w:hAnsi="Segoe UI" w:cs="Segoe UI"/>
          <w:color w:val="568DA0"/>
        </w:rPr>
        <w:tab/>
      </w:r>
      <w:r>
        <w:rPr>
          <w:rFonts w:ascii="Segoe UI" w:hAnsi="Segoe UI" w:cs="Segoe UI"/>
          <w:color w:val="568DA0"/>
        </w:rPr>
        <w:t>Evaluation Criteria</w:t>
      </w:r>
      <w:bookmarkEnd w:id="20"/>
    </w:p>
    <w:p w14:paraId="2623DCC8" w14:textId="53CEA902" w:rsidR="00396AAF" w:rsidRPr="00396AAF" w:rsidRDefault="00396AAF" w:rsidP="00A961F0">
      <w:pPr>
        <w:spacing w:before="0" w:line="240" w:lineRule="auto"/>
        <w:ind w:left="720"/>
        <w:rPr>
          <w:rFonts w:ascii="Segoe UI" w:hAnsi="Segoe UI" w:cs="Segoe UI"/>
          <w:sz w:val="22"/>
          <w:szCs w:val="22"/>
        </w:rPr>
      </w:pPr>
      <w:r w:rsidRPr="00396AAF">
        <w:rPr>
          <w:rFonts w:ascii="Segoe UI" w:hAnsi="Segoe UI" w:cs="Segoe UI"/>
          <w:sz w:val="22"/>
          <w:szCs w:val="22"/>
        </w:rPr>
        <w:t xml:space="preserve">The </w:t>
      </w:r>
      <w:r w:rsidR="008E3C26">
        <w:rPr>
          <w:rFonts w:ascii="Segoe UI" w:hAnsi="Segoe UI" w:cs="Segoe UI"/>
          <w:sz w:val="22"/>
          <w:szCs w:val="22"/>
        </w:rPr>
        <w:t>Summary</w:t>
      </w:r>
      <w:r w:rsidRPr="00396AAF">
        <w:rPr>
          <w:rFonts w:ascii="Segoe UI" w:hAnsi="Segoe UI" w:cs="Segoe UI"/>
          <w:sz w:val="22"/>
          <w:szCs w:val="22"/>
        </w:rPr>
        <w:t xml:space="preserve"> Proposal will be evaluated based on the following criteria, defined in more detail in the PPK:</w:t>
      </w:r>
    </w:p>
    <w:p w14:paraId="16D5BFCC" w14:textId="38E5D9DA" w:rsidR="00396AAF" w:rsidRPr="00396AAF" w:rsidRDefault="00396AAF" w:rsidP="00A961F0">
      <w:pPr>
        <w:pStyle w:val="ListParagraph"/>
        <w:numPr>
          <w:ilvl w:val="0"/>
          <w:numId w:val="32"/>
        </w:numPr>
        <w:spacing w:before="0" w:line="240" w:lineRule="auto"/>
        <w:rPr>
          <w:rFonts w:cs="Segoe UI"/>
          <w:sz w:val="22"/>
          <w:szCs w:val="22"/>
        </w:rPr>
      </w:pPr>
      <w:r w:rsidRPr="00396AAF">
        <w:rPr>
          <w:rFonts w:cs="Segoe UI"/>
          <w:b/>
          <w:sz w:val="22"/>
          <w:szCs w:val="22"/>
        </w:rPr>
        <w:t>Strategic Fit and Leverage</w:t>
      </w:r>
      <w:r w:rsidR="008E3C26">
        <w:rPr>
          <w:rFonts w:cs="Segoe UI"/>
          <w:b/>
          <w:sz w:val="22"/>
          <w:szCs w:val="22"/>
        </w:rPr>
        <w:t xml:space="preserve"> </w:t>
      </w:r>
      <w:r w:rsidR="008E3C26">
        <w:rPr>
          <w:rFonts w:cs="Segoe UI"/>
          <w:sz w:val="22"/>
          <w:szCs w:val="22"/>
        </w:rPr>
        <w:t>-</w:t>
      </w:r>
      <w:r w:rsidRPr="00396AAF">
        <w:rPr>
          <w:rFonts w:cs="Segoe UI"/>
          <w:sz w:val="22"/>
          <w:szCs w:val="22"/>
        </w:rPr>
        <w:t xml:space="preserve"> Strategic economic impact of the project, the degree to which it addresses industry consensus priorities, and potential for leveraging project results across the shipbuilding</w:t>
      </w:r>
      <w:r w:rsidR="00A13319">
        <w:rPr>
          <w:rFonts w:cs="Segoe UI"/>
          <w:sz w:val="22"/>
          <w:szCs w:val="22"/>
        </w:rPr>
        <w:t xml:space="preserve"> and ship repair</w:t>
      </w:r>
      <w:r w:rsidRPr="00396AAF">
        <w:rPr>
          <w:rFonts w:cs="Segoe UI"/>
          <w:sz w:val="22"/>
          <w:szCs w:val="22"/>
        </w:rPr>
        <w:t xml:space="preserve"> industry and beyond.</w:t>
      </w:r>
    </w:p>
    <w:p w14:paraId="03837499" w14:textId="77777777" w:rsidR="00396AAF" w:rsidRPr="00396AAF" w:rsidRDefault="00396AAF" w:rsidP="00A961F0">
      <w:pPr>
        <w:pStyle w:val="ListParagraph"/>
        <w:numPr>
          <w:ilvl w:val="0"/>
          <w:numId w:val="0"/>
        </w:numPr>
        <w:spacing w:before="0" w:line="240" w:lineRule="auto"/>
        <w:ind w:left="1440"/>
        <w:rPr>
          <w:rFonts w:cs="Segoe UI"/>
          <w:sz w:val="22"/>
          <w:szCs w:val="22"/>
        </w:rPr>
      </w:pPr>
    </w:p>
    <w:p w14:paraId="1A463D6B" w14:textId="5547E190" w:rsidR="00E94463" w:rsidRDefault="00396AAF" w:rsidP="00A961F0">
      <w:pPr>
        <w:pStyle w:val="ListParagraph"/>
        <w:numPr>
          <w:ilvl w:val="0"/>
          <w:numId w:val="32"/>
        </w:numPr>
        <w:spacing w:before="0" w:line="240" w:lineRule="auto"/>
        <w:rPr>
          <w:rFonts w:cs="Segoe UI"/>
          <w:sz w:val="22"/>
          <w:szCs w:val="22"/>
        </w:rPr>
      </w:pPr>
      <w:r w:rsidRPr="00396AAF">
        <w:rPr>
          <w:rFonts w:cs="Segoe UI"/>
          <w:b/>
          <w:sz w:val="22"/>
          <w:szCs w:val="22"/>
        </w:rPr>
        <w:t>Business Case</w:t>
      </w:r>
      <w:r w:rsidR="008E3C26">
        <w:rPr>
          <w:rFonts w:cs="Segoe UI"/>
          <w:b/>
          <w:sz w:val="22"/>
          <w:szCs w:val="22"/>
        </w:rPr>
        <w:t xml:space="preserve"> </w:t>
      </w:r>
      <w:r w:rsidR="008E3C26">
        <w:rPr>
          <w:rFonts w:cs="Segoe UI"/>
          <w:sz w:val="22"/>
          <w:szCs w:val="22"/>
        </w:rPr>
        <w:t>-</w:t>
      </w:r>
      <w:r w:rsidRPr="00396AAF">
        <w:rPr>
          <w:rFonts w:cs="Segoe UI"/>
          <w:sz w:val="22"/>
          <w:szCs w:val="22"/>
        </w:rPr>
        <w:t xml:space="preserve"> Inclusion of a convincing, credible, well-articulated business case with meaningful project metrics that demonstrate value to the industry</w:t>
      </w:r>
      <w:r w:rsidR="00A13319">
        <w:rPr>
          <w:rFonts w:cs="Segoe UI"/>
          <w:sz w:val="22"/>
          <w:szCs w:val="22"/>
        </w:rPr>
        <w:t xml:space="preserve">, </w:t>
      </w:r>
      <w:r w:rsidRPr="00396AAF">
        <w:rPr>
          <w:rFonts w:cs="Segoe UI"/>
          <w:sz w:val="22"/>
          <w:szCs w:val="22"/>
        </w:rPr>
        <w:t>Navy</w:t>
      </w:r>
      <w:r w:rsidR="00A13319">
        <w:rPr>
          <w:rFonts w:cs="Segoe UI"/>
          <w:sz w:val="22"/>
          <w:szCs w:val="22"/>
        </w:rPr>
        <w:t>, other national security customers, and commercial sector</w:t>
      </w:r>
      <w:r w:rsidRPr="00396AAF">
        <w:rPr>
          <w:rFonts w:cs="Segoe UI"/>
          <w:sz w:val="22"/>
          <w:szCs w:val="22"/>
        </w:rPr>
        <w:t xml:space="preserve"> and support implementation.</w:t>
      </w:r>
    </w:p>
    <w:p w14:paraId="652BB7D2" w14:textId="77777777" w:rsidR="00E94463" w:rsidRPr="00E94463" w:rsidRDefault="00E94463" w:rsidP="00C32C82">
      <w:pPr>
        <w:pStyle w:val="ListParagraph"/>
        <w:numPr>
          <w:ilvl w:val="0"/>
          <w:numId w:val="0"/>
        </w:numPr>
        <w:ind w:left="1440"/>
        <w:rPr>
          <w:rFonts w:cs="Segoe UI"/>
          <w:b/>
          <w:i/>
          <w:sz w:val="22"/>
          <w:szCs w:val="22"/>
        </w:rPr>
      </w:pPr>
    </w:p>
    <w:p w14:paraId="35F698CB" w14:textId="213A02D6" w:rsidR="00396AAF" w:rsidRPr="00E94463" w:rsidRDefault="00396AAF" w:rsidP="00A961F0">
      <w:pPr>
        <w:pStyle w:val="ListParagraph"/>
        <w:numPr>
          <w:ilvl w:val="0"/>
          <w:numId w:val="0"/>
        </w:numPr>
        <w:spacing w:before="0" w:line="240" w:lineRule="auto"/>
        <w:ind w:left="1440"/>
        <w:rPr>
          <w:rFonts w:cs="Segoe UI"/>
          <w:sz w:val="22"/>
          <w:szCs w:val="22"/>
        </w:rPr>
      </w:pPr>
      <w:r w:rsidRPr="00E94463">
        <w:rPr>
          <w:rFonts w:cs="Segoe UI"/>
          <w:b/>
          <w:i/>
          <w:sz w:val="22"/>
          <w:szCs w:val="22"/>
        </w:rPr>
        <w:t xml:space="preserve">IMPORTANT NOTE: This solicitation contains requirements to provide information necessary for the calculation of the </w:t>
      </w:r>
      <w:proofErr w:type="gramStart"/>
      <w:r w:rsidRPr="00E94463">
        <w:rPr>
          <w:rFonts w:cs="Segoe UI"/>
          <w:b/>
          <w:i/>
          <w:sz w:val="22"/>
          <w:szCs w:val="22"/>
        </w:rPr>
        <w:t>project’s</w:t>
      </w:r>
      <w:proofErr w:type="gramEnd"/>
      <w:r w:rsidRPr="00E94463">
        <w:rPr>
          <w:rFonts w:cs="Segoe UI"/>
          <w:b/>
          <w:i/>
          <w:sz w:val="22"/>
          <w:szCs w:val="22"/>
        </w:rPr>
        <w:t xml:space="preserve"> expected return on investment (ROI). This requirement includes detailed</w:t>
      </w:r>
      <w:r w:rsidR="00323AD6">
        <w:rPr>
          <w:rFonts w:cs="Segoe UI"/>
          <w:b/>
          <w:i/>
          <w:sz w:val="22"/>
          <w:szCs w:val="22"/>
        </w:rPr>
        <w:t>,</w:t>
      </w:r>
      <w:r w:rsidRPr="00E94463">
        <w:rPr>
          <w:rFonts w:cs="Segoe UI"/>
          <w:b/>
          <w:i/>
          <w:sz w:val="22"/>
          <w:szCs w:val="22"/>
        </w:rPr>
        <w:t xml:space="preserve"> quanti</w:t>
      </w:r>
      <w:r w:rsidR="00323AD6">
        <w:rPr>
          <w:rFonts w:cs="Segoe UI"/>
          <w:b/>
          <w:i/>
          <w:sz w:val="22"/>
          <w:szCs w:val="22"/>
        </w:rPr>
        <w:t>tative</w:t>
      </w:r>
      <w:r w:rsidRPr="00E94463">
        <w:rPr>
          <w:rFonts w:cs="Segoe UI"/>
          <w:b/>
          <w:i/>
          <w:sz w:val="22"/>
          <w:szCs w:val="22"/>
        </w:rPr>
        <w:t xml:space="preserve"> data on current costs that are relevant to the proposed project and expected cost</w:t>
      </w:r>
      <w:r w:rsidR="00E94463" w:rsidRPr="00E94463">
        <w:rPr>
          <w:rFonts w:cs="Segoe UI"/>
          <w:b/>
          <w:i/>
          <w:sz w:val="22"/>
          <w:szCs w:val="22"/>
        </w:rPr>
        <w:t xml:space="preserve"> reductions, cost savings, or cost avoidance resulting from successful project implementation. Refer to the PPK </w:t>
      </w:r>
      <w:r w:rsidR="00CE1C7D">
        <w:rPr>
          <w:rFonts w:cs="Segoe UI"/>
          <w:b/>
          <w:i/>
          <w:sz w:val="22"/>
          <w:szCs w:val="22"/>
        </w:rPr>
        <w:t xml:space="preserve">Section </w:t>
      </w:r>
      <w:r w:rsidR="00AA304D">
        <w:rPr>
          <w:rFonts w:cs="Segoe UI"/>
          <w:b/>
          <w:i/>
          <w:sz w:val="22"/>
          <w:szCs w:val="22"/>
        </w:rPr>
        <w:t>4</w:t>
      </w:r>
      <w:r w:rsidR="00CE1C7D">
        <w:rPr>
          <w:rFonts w:cs="Segoe UI"/>
          <w:b/>
          <w:i/>
          <w:sz w:val="22"/>
          <w:szCs w:val="22"/>
        </w:rPr>
        <w:t xml:space="preserve">.3 </w:t>
      </w:r>
      <w:r w:rsidR="00E94463" w:rsidRPr="00E94463">
        <w:rPr>
          <w:rFonts w:cs="Segoe UI"/>
          <w:b/>
          <w:i/>
          <w:sz w:val="22"/>
          <w:szCs w:val="22"/>
        </w:rPr>
        <w:t>for details.</w:t>
      </w:r>
    </w:p>
    <w:p w14:paraId="0890E7E1" w14:textId="47D57F73" w:rsidR="00E94463" w:rsidRDefault="00E94463" w:rsidP="00A961F0">
      <w:pPr>
        <w:pStyle w:val="ListParagraph"/>
        <w:numPr>
          <w:ilvl w:val="0"/>
          <w:numId w:val="0"/>
        </w:numPr>
        <w:spacing w:before="0" w:line="240" w:lineRule="auto"/>
        <w:ind w:left="1440"/>
        <w:rPr>
          <w:rFonts w:cs="Segoe UI"/>
          <w:sz w:val="22"/>
          <w:szCs w:val="22"/>
        </w:rPr>
      </w:pPr>
    </w:p>
    <w:p w14:paraId="507BE06E" w14:textId="3351D23D" w:rsidR="00E94463" w:rsidRPr="00E94463" w:rsidRDefault="00E94463" w:rsidP="00A961F0">
      <w:pPr>
        <w:pStyle w:val="ListParagraph"/>
        <w:numPr>
          <w:ilvl w:val="0"/>
          <w:numId w:val="32"/>
        </w:numPr>
        <w:spacing w:before="0" w:line="240" w:lineRule="auto"/>
        <w:rPr>
          <w:rFonts w:cs="Segoe UI"/>
          <w:sz w:val="22"/>
          <w:szCs w:val="22"/>
        </w:rPr>
      </w:pPr>
      <w:r w:rsidRPr="00E94463">
        <w:rPr>
          <w:rFonts w:cs="Segoe UI"/>
          <w:b/>
          <w:sz w:val="22"/>
          <w:szCs w:val="22"/>
        </w:rPr>
        <w:t>Innovation and Technical Merit</w:t>
      </w:r>
      <w:r w:rsidR="008E3C26">
        <w:rPr>
          <w:rFonts w:cs="Segoe UI"/>
          <w:b/>
          <w:sz w:val="22"/>
          <w:szCs w:val="22"/>
        </w:rPr>
        <w:t xml:space="preserve"> -</w:t>
      </w:r>
      <w:r w:rsidR="0002740E">
        <w:rPr>
          <w:rFonts w:cs="Segoe UI"/>
          <w:b/>
          <w:sz w:val="22"/>
          <w:szCs w:val="22"/>
        </w:rPr>
        <w:t xml:space="preserve"> </w:t>
      </w:r>
      <w:r w:rsidRPr="00E94463">
        <w:rPr>
          <w:rFonts w:cs="Segoe UI"/>
          <w:sz w:val="22"/>
          <w:szCs w:val="22"/>
        </w:rPr>
        <w:t>Degree of innovation and technical merit in addressing an important problem or exploiting a promising opportunity.</w:t>
      </w:r>
    </w:p>
    <w:p w14:paraId="19417F52" w14:textId="7B16D5F3" w:rsidR="00E94463" w:rsidRDefault="00E94463" w:rsidP="00A961F0">
      <w:pPr>
        <w:pStyle w:val="ListParagraph"/>
        <w:numPr>
          <w:ilvl w:val="0"/>
          <w:numId w:val="0"/>
        </w:numPr>
        <w:spacing w:before="0" w:line="240" w:lineRule="auto"/>
        <w:ind w:left="1440"/>
        <w:rPr>
          <w:rFonts w:cs="Segoe UI"/>
          <w:sz w:val="22"/>
          <w:szCs w:val="22"/>
        </w:rPr>
      </w:pPr>
    </w:p>
    <w:p w14:paraId="4EF67BF3" w14:textId="623BDDAD" w:rsidR="00E94463" w:rsidRPr="00E94463" w:rsidRDefault="00E94463" w:rsidP="00A961F0">
      <w:pPr>
        <w:pStyle w:val="ListParagraph"/>
        <w:numPr>
          <w:ilvl w:val="0"/>
          <w:numId w:val="32"/>
        </w:numPr>
        <w:spacing w:before="0" w:line="240" w:lineRule="auto"/>
        <w:rPr>
          <w:rFonts w:cs="Segoe UI"/>
          <w:sz w:val="22"/>
          <w:szCs w:val="22"/>
        </w:rPr>
      </w:pPr>
      <w:r>
        <w:rPr>
          <w:rFonts w:cs="Segoe UI"/>
          <w:b/>
          <w:sz w:val="22"/>
          <w:szCs w:val="22"/>
        </w:rPr>
        <w:t>Technology Transfer and Industry Implementation</w:t>
      </w:r>
      <w:r w:rsidR="008E3C26">
        <w:rPr>
          <w:rFonts w:cs="Segoe UI"/>
          <w:b/>
          <w:sz w:val="22"/>
          <w:szCs w:val="22"/>
        </w:rPr>
        <w:t xml:space="preserve"> </w:t>
      </w:r>
      <w:r w:rsidR="008E3C26">
        <w:rPr>
          <w:rFonts w:cs="Segoe UI"/>
          <w:sz w:val="22"/>
          <w:szCs w:val="22"/>
        </w:rPr>
        <w:t>-</w:t>
      </w:r>
      <w:r w:rsidRPr="00396AAF">
        <w:rPr>
          <w:rFonts w:cs="Segoe UI"/>
          <w:sz w:val="22"/>
          <w:szCs w:val="22"/>
        </w:rPr>
        <w:t xml:space="preserve"> </w:t>
      </w:r>
      <w:r w:rsidRPr="00E94463">
        <w:rPr>
          <w:rFonts w:cs="Segoe UI"/>
          <w:sz w:val="22"/>
          <w:szCs w:val="22"/>
        </w:rPr>
        <w:t xml:space="preserve">Plans for rigorous technology transfer activities and likelihood of widespread implementation across the industry. Refer to the </w:t>
      </w:r>
      <w:hyperlink r:id="rId22" w:history="1">
        <w:r w:rsidRPr="003E2BFA">
          <w:rPr>
            <w:rStyle w:val="Hyperlink"/>
            <w:rFonts w:cs="Segoe UI"/>
            <w:sz w:val="22"/>
            <w:szCs w:val="22"/>
          </w:rPr>
          <w:t>Technology Transfer and Implementation Guide</w:t>
        </w:r>
      </w:hyperlink>
      <w:r>
        <w:rPr>
          <w:rFonts w:cs="Segoe UI"/>
          <w:sz w:val="22"/>
          <w:szCs w:val="22"/>
        </w:rPr>
        <w:t xml:space="preserve"> for further details.</w:t>
      </w:r>
    </w:p>
    <w:p w14:paraId="7B969CDF" w14:textId="706081C9" w:rsidR="00E94463" w:rsidRPr="00396AAF" w:rsidRDefault="00E94463" w:rsidP="00A961F0">
      <w:pPr>
        <w:spacing w:before="0" w:line="240" w:lineRule="auto"/>
        <w:ind w:left="720"/>
        <w:rPr>
          <w:rFonts w:ascii="Segoe UI" w:hAnsi="Segoe UI" w:cs="Segoe UI"/>
          <w:sz w:val="22"/>
          <w:szCs w:val="22"/>
        </w:rPr>
      </w:pPr>
      <w:r>
        <w:rPr>
          <w:rFonts w:ascii="Segoe UI" w:hAnsi="Segoe UI" w:cs="Segoe UI"/>
          <w:sz w:val="22"/>
          <w:szCs w:val="22"/>
        </w:rPr>
        <w:t xml:space="preserve">Other factors that will be considered include the following, also described in more detail in </w:t>
      </w:r>
      <w:r w:rsidR="004162C8">
        <w:rPr>
          <w:rFonts w:ascii="Segoe UI" w:hAnsi="Segoe UI" w:cs="Segoe UI"/>
          <w:sz w:val="22"/>
          <w:szCs w:val="22"/>
        </w:rPr>
        <w:t xml:space="preserve">Appendix </w:t>
      </w:r>
      <w:r w:rsidR="007D29BA">
        <w:rPr>
          <w:rFonts w:ascii="Segoe UI" w:hAnsi="Segoe UI" w:cs="Segoe UI"/>
          <w:sz w:val="22"/>
          <w:szCs w:val="22"/>
        </w:rPr>
        <w:t>E</w:t>
      </w:r>
      <w:r w:rsidR="004162C8">
        <w:rPr>
          <w:rFonts w:ascii="Segoe UI" w:hAnsi="Segoe UI" w:cs="Segoe UI"/>
          <w:sz w:val="22"/>
          <w:szCs w:val="22"/>
        </w:rPr>
        <w:t xml:space="preserve"> to </w:t>
      </w:r>
      <w:r>
        <w:rPr>
          <w:rFonts w:ascii="Segoe UI" w:hAnsi="Segoe UI" w:cs="Segoe UI"/>
          <w:sz w:val="22"/>
          <w:szCs w:val="22"/>
        </w:rPr>
        <w:t>the PPK:</w:t>
      </w:r>
    </w:p>
    <w:p w14:paraId="5C0D07ED" w14:textId="26B3E108" w:rsidR="00E94463" w:rsidRDefault="00E94463" w:rsidP="00A961F0">
      <w:pPr>
        <w:pStyle w:val="ListParagraph"/>
        <w:numPr>
          <w:ilvl w:val="0"/>
          <w:numId w:val="32"/>
        </w:numPr>
        <w:spacing w:before="0" w:line="240" w:lineRule="auto"/>
        <w:rPr>
          <w:rFonts w:cs="Segoe UI"/>
          <w:sz w:val="22"/>
          <w:szCs w:val="22"/>
        </w:rPr>
      </w:pPr>
      <w:r w:rsidRPr="00E94463">
        <w:rPr>
          <w:rFonts w:cs="Segoe UI"/>
          <w:sz w:val="22"/>
          <w:szCs w:val="22"/>
        </w:rPr>
        <w:t>Workforce Impacts</w:t>
      </w:r>
    </w:p>
    <w:p w14:paraId="5DCCC8B2" w14:textId="19DB69E6"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Level of Effort Realism</w:t>
      </w:r>
    </w:p>
    <w:p w14:paraId="129239ED" w14:textId="666DA4F1"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Shipyard Specificity</w:t>
      </w:r>
    </w:p>
    <w:p w14:paraId="175DA77E" w14:textId="6EFF46D4"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Project Execution</w:t>
      </w:r>
    </w:p>
    <w:p w14:paraId="524D17DE" w14:textId="1BD18A8F"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Metrics</w:t>
      </w:r>
    </w:p>
    <w:p w14:paraId="50BD56C1" w14:textId="263261A8"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Implementation Risk</w:t>
      </w:r>
    </w:p>
    <w:p w14:paraId="7A04C07D" w14:textId="3843BCB1" w:rsidR="00E94463" w:rsidRPr="00DC6487" w:rsidRDefault="00E94463" w:rsidP="00C32C82">
      <w:pPr>
        <w:pStyle w:val="Heading4"/>
        <w:spacing w:before="0" w:line="240" w:lineRule="auto"/>
        <w:ind w:left="720"/>
        <w:rPr>
          <w:rFonts w:ascii="Segoe UI" w:hAnsi="Segoe UI" w:cs="Segoe UI"/>
          <w:color w:val="568DA0"/>
        </w:rPr>
      </w:pPr>
      <w:bookmarkStart w:id="21" w:name="_Toc35605732"/>
      <w:r>
        <w:rPr>
          <w:rFonts w:ascii="Segoe UI" w:hAnsi="Segoe UI" w:cs="Segoe UI"/>
          <w:color w:val="568DA0"/>
        </w:rPr>
        <w:t>5</w:t>
      </w:r>
      <w:r w:rsidRPr="00DC6487">
        <w:rPr>
          <w:rFonts w:ascii="Segoe UI" w:hAnsi="Segoe UI" w:cs="Segoe UI"/>
          <w:color w:val="568DA0"/>
        </w:rPr>
        <w:t>.1.</w:t>
      </w:r>
      <w:r>
        <w:rPr>
          <w:rFonts w:ascii="Segoe UI" w:hAnsi="Segoe UI" w:cs="Segoe UI"/>
          <w:color w:val="568DA0"/>
        </w:rPr>
        <w:t>2</w:t>
      </w:r>
      <w:r w:rsidRPr="00DC6487">
        <w:rPr>
          <w:rFonts w:ascii="Segoe UI" w:hAnsi="Segoe UI" w:cs="Segoe UI"/>
          <w:color w:val="568DA0"/>
        </w:rPr>
        <w:tab/>
      </w:r>
      <w:bookmarkStart w:id="22" w:name="_Deliverable_Items"/>
      <w:bookmarkEnd w:id="22"/>
      <w:r>
        <w:rPr>
          <w:rFonts w:ascii="Segoe UI" w:hAnsi="Segoe UI" w:cs="Segoe UI"/>
          <w:color w:val="568DA0"/>
        </w:rPr>
        <w:t>Formatting</w:t>
      </w:r>
      <w:bookmarkEnd w:id="21"/>
    </w:p>
    <w:p w14:paraId="415DC11B" w14:textId="066F61D3" w:rsidR="00E94463" w:rsidRPr="00E94463" w:rsidRDefault="00E94463" w:rsidP="00A961F0">
      <w:pPr>
        <w:pStyle w:val="ListParagraph"/>
        <w:numPr>
          <w:ilvl w:val="0"/>
          <w:numId w:val="32"/>
        </w:numPr>
        <w:spacing w:before="0" w:line="240" w:lineRule="auto"/>
        <w:rPr>
          <w:rFonts w:cs="Segoe UI"/>
          <w:sz w:val="22"/>
          <w:szCs w:val="22"/>
        </w:rPr>
      </w:pPr>
      <w:r>
        <w:rPr>
          <w:rFonts w:cs="Segoe UI"/>
          <w:b/>
          <w:sz w:val="22"/>
          <w:szCs w:val="22"/>
        </w:rPr>
        <w:t xml:space="preserve">Page limit – </w:t>
      </w:r>
      <w:r w:rsidRPr="00E94463">
        <w:rPr>
          <w:rFonts w:cs="Segoe UI"/>
          <w:sz w:val="22"/>
          <w:szCs w:val="22"/>
        </w:rPr>
        <w:t xml:space="preserve">The Summary Proposal shall be no more than 10 single-spaced, single-sided pages measuring 8.5 by 11 inches. The page limitation is exclusive of the cover page and </w:t>
      </w:r>
      <w:r w:rsidR="000A6E5B">
        <w:rPr>
          <w:rFonts w:cs="Segoe UI"/>
          <w:sz w:val="22"/>
          <w:szCs w:val="22"/>
        </w:rPr>
        <w:t xml:space="preserve">required </w:t>
      </w:r>
      <w:r w:rsidRPr="00E94463">
        <w:rPr>
          <w:rFonts w:cs="Segoe UI"/>
          <w:sz w:val="22"/>
          <w:szCs w:val="22"/>
        </w:rPr>
        <w:t>attachments.</w:t>
      </w:r>
    </w:p>
    <w:p w14:paraId="044D4AFE" w14:textId="176DC4E7" w:rsidR="00E94463" w:rsidRPr="00E94463" w:rsidRDefault="00E94463" w:rsidP="00A961F0">
      <w:pPr>
        <w:pStyle w:val="ListParagraph"/>
        <w:numPr>
          <w:ilvl w:val="0"/>
          <w:numId w:val="32"/>
        </w:numPr>
        <w:spacing w:before="0" w:line="240" w:lineRule="auto"/>
        <w:rPr>
          <w:rFonts w:cs="Segoe UI"/>
          <w:sz w:val="22"/>
          <w:szCs w:val="22"/>
        </w:rPr>
      </w:pPr>
      <w:r>
        <w:rPr>
          <w:rFonts w:cs="Segoe UI"/>
          <w:b/>
          <w:sz w:val="22"/>
          <w:szCs w:val="22"/>
        </w:rPr>
        <w:t xml:space="preserve">Font – </w:t>
      </w:r>
      <w:r w:rsidRPr="00E94463">
        <w:rPr>
          <w:rFonts w:cs="Segoe UI"/>
          <w:sz w:val="22"/>
          <w:szCs w:val="22"/>
        </w:rPr>
        <w:t xml:space="preserve">The Summary Proposal shall be in a font that is 10 point size or larger. Smaller type may be used in figures and tables, but not less than 8 </w:t>
      </w:r>
      <w:proofErr w:type="spellStart"/>
      <w:r w:rsidRPr="00E94463">
        <w:rPr>
          <w:rFonts w:cs="Segoe UI"/>
          <w:sz w:val="22"/>
          <w:szCs w:val="22"/>
        </w:rPr>
        <w:t>point</w:t>
      </w:r>
      <w:proofErr w:type="spellEnd"/>
      <w:r w:rsidRPr="00E94463">
        <w:rPr>
          <w:rFonts w:cs="Segoe UI"/>
          <w:sz w:val="22"/>
          <w:szCs w:val="22"/>
        </w:rPr>
        <w:t xml:space="preserve"> size, and must be clearly legible.</w:t>
      </w:r>
    </w:p>
    <w:p w14:paraId="024AD677" w14:textId="0315C7D1" w:rsidR="00E94463" w:rsidRDefault="00E94463" w:rsidP="00A961F0">
      <w:pPr>
        <w:pStyle w:val="ListParagraph"/>
        <w:numPr>
          <w:ilvl w:val="0"/>
          <w:numId w:val="32"/>
        </w:numPr>
        <w:spacing w:before="0" w:line="240" w:lineRule="auto"/>
        <w:rPr>
          <w:rFonts w:cs="Segoe UI"/>
          <w:sz w:val="22"/>
          <w:szCs w:val="22"/>
        </w:rPr>
      </w:pPr>
      <w:r>
        <w:rPr>
          <w:rFonts w:cs="Segoe UI"/>
          <w:b/>
          <w:sz w:val="22"/>
          <w:szCs w:val="22"/>
        </w:rPr>
        <w:lastRenderedPageBreak/>
        <w:t xml:space="preserve">Margins – </w:t>
      </w:r>
      <w:r w:rsidRPr="00E94463">
        <w:rPr>
          <w:rFonts w:cs="Segoe UI"/>
          <w:sz w:val="22"/>
          <w:szCs w:val="22"/>
        </w:rPr>
        <w:t>The Summary Propos</w:t>
      </w:r>
      <w:r>
        <w:rPr>
          <w:rFonts w:cs="Segoe UI"/>
          <w:sz w:val="22"/>
          <w:szCs w:val="22"/>
        </w:rPr>
        <w:t>al shall have margins at least 1 inch on all sides (top, bottom, left, and right).</w:t>
      </w:r>
    </w:p>
    <w:p w14:paraId="69654217" w14:textId="1041FF99" w:rsidR="00E94463" w:rsidRPr="00DC6487" w:rsidRDefault="00E94463" w:rsidP="00C32C82">
      <w:pPr>
        <w:pStyle w:val="Heading4"/>
        <w:spacing w:before="0" w:line="240" w:lineRule="auto"/>
        <w:ind w:left="720"/>
        <w:rPr>
          <w:rFonts w:ascii="Segoe UI" w:hAnsi="Segoe UI" w:cs="Segoe UI"/>
          <w:color w:val="568DA0"/>
        </w:rPr>
      </w:pPr>
      <w:bookmarkStart w:id="23" w:name="_Toc35605733"/>
      <w:r>
        <w:rPr>
          <w:rFonts w:ascii="Segoe UI" w:hAnsi="Segoe UI" w:cs="Segoe UI"/>
          <w:color w:val="568DA0"/>
        </w:rPr>
        <w:t>5</w:t>
      </w:r>
      <w:r w:rsidRPr="00DC6487">
        <w:rPr>
          <w:rFonts w:ascii="Segoe UI" w:hAnsi="Segoe UI" w:cs="Segoe UI"/>
          <w:color w:val="568DA0"/>
        </w:rPr>
        <w:t>.1.</w:t>
      </w:r>
      <w:r>
        <w:rPr>
          <w:rFonts w:ascii="Segoe UI" w:hAnsi="Segoe UI" w:cs="Segoe UI"/>
          <w:color w:val="568DA0"/>
        </w:rPr>
        <w:t>3</w:t>
      </w:r>
      <w:r w:rsidRPr="00DC6487">
        <w:rPr>
          <w:rFonts w:ascii="Segoe UI" w:hAnsi="Segoe UI" w:cs="Segoe UI"/>
          <w:color w:val="568DA0"/>
        </w:rPr>
        <w:tab/>
      </w:r>
      <w:r>
        <w:rPr>
          <w:rFonts w:ascii="Segoe UI" w:hAnsi="Segoe UI" w:cs="Segoe UI"/>
          <w:color w:val="568DA0"/>
        </w:rPr>
        <w:t>Executive Control Board Authorization</w:t>
      </w:r>
      <w:bookmarkEnd w:id="23"/>
    </w:p>
    <w:p w14:paraId="501C5FCB" w14:textId="4A8E4145" w:rsidR="00E94463" w:rsidRDefault="00E94463" w:rsidP="00A961F0">
      <w:pPr>
        <w:pStyle w:val="ListParagraph"/>
        <w:numPr>
          <w:ilvl w:val="0"/>
          <w:numId w:val="32"/>
        </w:numPr>
        <w:spacing w:before="0" w:line="240" w:lineRule="auto"/>
        <w:rPr>
          <w:rFonts w:cs="Segoe UI"/>
          <w:sz w:val="22"/>
          <w:szCs w:val="22"/>
        </w:rPr>
      </w:pPr>
      <w:r>
        <w:rPr>
          <w:rFonts w:cs="Segoe UI"/>
          <w:sz w:val="22"/>
          <w:szCs w:val="22"/>
        </w:rPr>
        <w:t xml:space="preserve">Summary Proposals with an NSRP member shipyard as </w:t>
      </w:r>
      <w:r w:rsidR="00000BC1">
        <w:rPr>
          <w:rFonts w:cs="Segoe UI"/>
          <w:sz w:val="22"/>
          <w:szCs w:val="22"/>
        </w:rPr>
        <w:t xml:space="preserve">Project Lead/Prime must include, on the cover sheet, </w:t>
      </w:r>
      <w:r>
        <w:rPr>
          <w:rFonts w:cs="Segoe UI"/>
          <w:sz w:val="22"/>
          <w:szCs w:val="22"/>
        </w:rPr>
        <w:t xml:space="preserve">the signature of an official authorized to obligate the </w:t>
      </w:r>
      <w:r w:rsidR="00A13319">
        <w:rPr>
          <w:rFonts w:cs="Segoe UI"/>
          <w:sz w:val="22"/>
          <w:szCs w:val="22"/>
        </w:rPr>
        <w:t>business</w:t>
      </w:r>
      <w:r>
        <w:rPr>
          <w:rFonts w:cs="Segoe UI"/>
          <w:sz w:val="22"/>
          <w:szCs w:val="22"/>
        </w:rPr>
        <w:t xml:space="preserve"> contractually AND </w:t>
      </w:r>
      <w:r w:rsidR="000A6E5B">
        <w:rPr>
          <w:rFonts w:cs="Segoe UI"/>
          <w:sz w:val="22"/>
          <w:szCs w:val="22"/>
        </w:rPr>
        <w:t xml:space="preserve">the </w:t>
      </w:r>
      <w:r>
        <w:rPr>
          <w:rFonts w:cs="Segoe UI"/>
          <w:sz w:val="22"/>
          <w:szCs w:val="22"/>
        </w:rPr>
        <w:t>signature of the submitting shipyard’s ECB member (if different from authorized official).</w:t>
      </w:r>
    </w:p>
    <w:p w14:paraId="04531DDA" w14:textId="5767A808" w:rsidR="00000BC1" w:rsidRPr="00E94463" w:rsidRDefault="000A6E5B" w:rsidP="00A961F0">
      <w:pPr>
        <w:pStyle w:val="ListParagraph"/>
        <w:numPr>
          <w:ilvl w:val="0"/>
          <w:numId w:val="32"/>
        </w:numPr>
        <w:spacing w:before="0" w:line="240" w:lineRule="auto"/>
        <w:rPr>
          <w:rFonts w:cs="Segoe UI"/>
          <w:sz w:val="22"/>
          <w:szCs w:val="22"/>
        </w:rPr>
      </w:pPr>
      <w:r>
        <w:rPr>
          <w:rFonts w:cs="Segoe UI"/>
          <w:sz w:val="22"/>
          <w:szCs w:val="22"/>
        </w:rPr>
        <w:t xml:space="preserve">For </w:t>
      </w:r>
      <w:r w:rsidR="00000BC1">
        <w:rPr>
          <w:rFonts w:cs="Segoe UI"/>
          <w:sz w:val="22"/>
          <w:szCs w:val="22"/>
        </w:rPr>
        <w:t xml:space="preserve">Summary Proposals with NSRP member shipyard(s) as a project participant in a non-Lead/Prime role, </w:t>
      </w:r>
      <w:proofErr w:type="spellStart"/>
      <w:r w:rsidR="003627E8">
        <w:rPr>
          <w:rFonts w:cs="Segoe UI"/>
          <w:sz w:val="22"/>
          <w:szCs w:val="22"/>
        </w:rPr>
        <w:t>offeror</w:t>
      </w:r>
      <w:r w:rsidR="00000BC1">
        <w:rPr>
          <w:rFonts w:cs="Segoe UI"/>
          <w:sz w:val="22"/>
          <w:szCs w:val="22"/>
        </w:rPr>
        <w:t>s</w:t>
      </w:r>
      <w:proofErr w:type="spellEnd"/>
      <w:r w:rsidR="00000BC1">
        <w:rPr>
          <w:rFonts w:cs="Segoe UI"/>
          <w:sz w:val="22"/>
          <w:szCs w:val="22"/>
        </w:rPr>
        <w:t xml:space="preserve"> </w:t>
      </w:r>
      <w:r w:rsidR="00000BC1">
        <w:rPr>
          <w:rFonts w:cs="Segoe UI"/>
          <w:b/>
          <w:sz w:val="22"/>
          <w:szCs w:val="22"/>
        </w:rPr>
        <w:t>must</w:t>
      </w:r>
      <w:r w:rsidR="00000BC1">
        <w:rPr>
          <w:rFonts w:cs="Segoe UI"/>
          <w:sz w:val="22"/>
          <w:szCs w:val="22"/>
        </w:rPr>
        <w:t xml:space="preserve"> notify the ECB Member(s) of participating shipyard(s) and include the notification documentation as an attachment to the Summary Proposal.</w:t>
      </w:r>
    </w:p>
    <w:p w14:paraId="3CBA4BD9" w14:textId="140B1507" w:rsidR="00FC1529" w:rsidRPr="00CB1B5F" w:rsidRDefault="00FC1529" w:rsidP="00C32C82">
      <w:pPr>
        <w:pStyle w:val="Heading2"/>
        <w:ind w:left="360"/>
        <w:rPr>
          <w:sz w:val="22"/>
        </w:rPr>
      </w:pPr>
      <w:bookmarkStart w:id="24" w:name="_Toc451759494"/>
      <w:bookmarkStart w:id="25" w:name="_Toc35605734"/>
      <w:r>
        <w:rPr>
          <w:sz w:val="22"/>
        </w:rPr>
        <w:t>5.2</w:t>
      </w:r>
      <w:r>
        <w:rPr>
          <w:sz w:val="22"/>
        </w:rPr>
        <w:tab/>
      </w:r>
      <w:r w:rsidR="00880063">
        <w:rPr>
          <w:sz w:val="22"/>
        </w:rPr>
        <w:t xml:space="preserve"> </w:t>
      </w:r>
      <w:r>
        <w:rPr>
          <w:sz w:val="22"/>
        </w:rPr>
        <w:t>Cost Proposal</w:t>
      </w:r>
      <w:bookmarkEnd w:id="24"/>
      <w:bookmarkEnd w:id="25"/>
    </w:p>
    <w:p w14:paraId="56071875" w14:textId="4C43602E" w:rsidR="00FC1529" w:rsidRPr="00FC1529" w:rsidRDefault="00FC1529" w:rsidP="00A961F0">
      <w:pPr>
        <w:spacing w:before="0" w:line="240" w:lineRule="auto"/>
        <w:ind w:left="360"/>
        <w:rPr>
          <w:rFonts w:ascii="Segoe UI" w:hAnsi="Segoe UI" w:cs="Segoe UI"/>
          <w:i/>
          <w:sz w:val="22"/>
          <w:szCs w:val="22"/>
        </w:rPr>
      </w:pPr>
      <w:r>
        <w:rPr>
          <w:rFonts w:ascii="Segoe UI" w:hAnsi="Segoe UI" w:cs="Segoe UI"/>
          <w:sz w:val="22"/>
          <w:szCs w:val="22"/>
        </w:rPr>
        <w:t xml:space="preserve">In lieu of a full Cost Proposal at this point in the process, the Summary Proposal shall include a much shorter, less detailed Cost Summary that reflects preliminary estimates. Full Cost Proposals will be required only after evaluation and selection by the NSRP ECB. Those full Cost Proposals will be due 30 days after notification of selection and </w:t>
      </w:r>
      <w:r w:rsidR="00A13319">
        <w:rPr>
          <w:rFonts w:ascii="Segoe UI" w:hAnsi="Segoe UI" w:cs="Segoe UI"/>
          <w:sz w:val="22"/>
          <w:szCs w:val="22"/>
        </w:rPr>
        <w:t xml:space="preserve">their </w:t>
      </w:r>
      <w:r w:rsidR="000A6E5B">
        <w:rPr>
          <w:rFonts w:ascii="Segoe UI" w:hAnsi="Segoe UI" w:cs="Segoe UI"/>
          <w:sz w:val="22"/>
          <w:szCs w:val="22"/>
        </w:rPr>
        <w:t>program funding amount</w:t>
      </w:r>
      <w:r w:rsidR="00A13319">
        <w:rPr>
          <w:rFonts w:ascii="Segoe UI" w:hAnsi="Segoe UI" w:cs="Segoe UI"/>
          <w:sz w:val="22"/>
          <w:szCs w:val="22"/>
        </w:rPr>
        <w:t xml:space="preserve"> </w:t>
      </w:r>
      <w:r>
        <w:rPr>
          <w:rFonts w:ascii="Segoe UI" w:hAnsi="Segoe UI" w:cs="Segoe UI"/>
          <w:sz w:val="22"/>
          <w:szCs w:val="22"/>
        </w:rPr>
        <w:t xml:space="preserve">should not exceed </w:t>
      </w:r>
      <w:r w:rsidR="000A6E5B">
        <w:rPr>
          <w:rFonts w:ascii="Segoe UI" w:hAnsi="Segoe UI" w:cs="Segoe UI"/>
          <w:sz w:val="22"/>
          <w:szCs w:val="22"/>
        </w:rPr>
        <w:t xml:space="preserve">that of </w:t>
      </w:r>
      <w:r>
        <w:rPr>
          <w:rFonts w:ascii="Segoe UI" w:hAnsi="Segoe UI" w:cs="Segoe UI"/>
          <w:sz w:val="22"/>
          <w:szCs w:val="22"/>
        </w:rPr>
        <w:t xml:space="preserve">the original Cost Summary by more than 10% </w:t>
      </w:r>
      <w:r>
        <w:rPr>
          <w:rFonts w:ascii="Segoe UI" w:hAnsi="Segoe UI" w:cs="Segoe UI"/>
          <w:i/>
          <w:sz w:val="22"/>
          <w:szCs w:val="22"/>
        </w:rPr>
        <w:t xml:space="preserve">(see </w:t>
      </w:r>
      <w:r w:rsidRPr="0093392A">
        <w:rPr>
          <w:rFonts w:ascii="Segoe UI" w:hAnsi="Segoe UI" w:cs="Segoe UI"/>
          <w:i/>
          <w:sz w:val="22"/>
          <w:szCs w:val="22"/>
        </w:rPr>
        <w:t xml:space="preserve">Section </w:t>
      </w:r>
      <w:r w:rsidR="00AA304D">
        <w:rPr>
          <w:rFonts w:ascii="Segoe UI" w:hAnsi="Segoe UI" w:cs="Segoe UI"/>
          <w:i/>
          <w:sz w:val="22"/>
          <w:szCs w:val="22"/>
        </w:rPr>
        <w:t>4</w:t>
      </w:r>
      <w:r w:rsidRPr="0093392A">
        <w:rPr>
          <w:rFonts w:ascii="Segoe UI" w:hAnsi="Segoe UI" w:cs="Segoe UI"/>
          <w:i/>
          <w:sz w:val="22"/>
          <w:szCs w:val="22"/>
        </w:rPr>
        <w:t>.5.</w:t>
      </w:r>
      <w:r w:rsidR="00096D9C">
        <w:rPr>
          <w:rFonts w:ascii="Segoe UI" w:hAnsi="Segoe UI" w:cs="Segoe UI"/>
          <w:i/>
          <w:sz w:val="22"/>
          <w:szCs w:val="22"/>
        </w:rPr>
        <w:t>10</w:t>
      </w:r>
      <w:r w:rsidRPr="0093392A">
        <w:rPr>
          <w:rFonts w:ascii="Segoe UI" w:hAnsi="Segoe UI" w:cs="Segoe UI"/>
          <w:i/>
          <w:sz w:val="22"/>
          <w:szCs w:val="22"/>
        </w:rPr>
        <w:t xml:space="preserve"> of the PPK for</w:t>
      </w:r>
      <w:r>
        <w:rPr>
          <w:rFonts w:ascii="Segoe UI" w:hAnsi="Segoe UI" w:cs="Segoe UI"/>
          <w:i/>
          <w:sz w:val="22"/>
          <w:szCs w:val="22"/>
        </w:rPr>
        <w:t xml:space="preserve"> additional details).</w:t>
      </w:r>
    </w:p>
    <w:p w14:paraId="6BEF21D8" w14:textId="70D761CB" w:rsidR="00FC1529" w:rsidRPr="00CB1B5F" w:rsidRDefault="00FC1529" w:rsidP="00C32C82">
      <w:pPr>
        <w:pStyle w:val="Heading2"/>
        <w:ind w:left="360"/>
        <w:rPr>
          <w:sz w:val="22"/>
        </w:rPr>
      </w:pPr>
      <w:bookmarkStart w:id="26" w:name="_Toc451759495"/>
      <w:bookmarkStart w:id="27" w:name="_Toc35605735"/>
      <w:r>
        <w:rPr>
          <w:sz w:val="22"/>
        </w:rPr>
        <w:t>5.3</w:t>
      </w:r>
      <w:r w:rsidR="00880063">
        <w:rPr>
          <w:sz w:val="22"/>
        </w:rPr>
        <w:t xml:space="preserve"> </w:t>
      </w:r>
      <w:r>
        <w:rPr>
          <w:sz w:val="22"/>
        </w:rPr>
        <w:t>Cost Share</w:t>
      </w:r>
      <w:bookmarkEnd w:id="26"/>
      <w:bookmarkEnd w:id="27"/>
    </w:p>
    <w:p w14:paraId="4FF257D9" w14:textId="2A0833DF" w:rsidR="00FC1529" w:rsidRDefault="00FC1529" w:rsidP="00A961F0">
      <w:pPr>
        <w:spacing w:before="0" w:line="240" w:lineRule="auto"/>
        <w:ind w:left="360"/>
        <w:rPr>
          <w:rFonts w:ascii="Segoe UI" w:hAnsi="Segoe UI" w:cs="Segoe UI"/>
          <w:sz w:val="22"/>
          <w:szCs w:val="22"/>
        </w:rPr>
      </w:pPr>
      <w:r>
        <w:rPr>
          <w:rFonts w:ascii="Segoe UI" w:hAnsi="Segoe UI" w:cs="Segoe UI"/>
          <w:sz w:val="22"/>
          <w:szCs w:val="22"/>
        </w:rPr>
        <w:t>A program goal is for industry to share 50% of the cost of NSRP technology development and technology transfer activities with the Government. As such, it is the goal for industry project teams to</w:t>
      </w:r>
      <w:r w:rsidR="00134BEB">
        <w:rPr>
          <w:rFonts w:ascii="Segoe UI" w:hAnsi="Segoe UI" w:cs="Segoe UI"/>
          <w:sz w:val="22"/>
          <w:szCs w:val="22"/>
        </w:rPr>
        <w:t xml:space="preserve"> provide, as cost share,</w:t>
      </w:r>
      <w:r>
        <w:rPr>
          <w:rFonts w:ascii="Segoe UI" w:hAnsi="Segoe UI" w:cs="Segoe UI"/>
          <w:sz w:val="22"/>
          <w:szCs w:val="22"/>
        </w:rPr>
        <w:t xml:space="preserve"> 50% of the total cost of projects conducted in response to this </w:t>
      </w:r>
      <w:r w:rsidR="00535114">
        <w:rPr>
          <w:rFonts w:ascii="Segoe UI" w:hAnsi="Segoe UI" w:cs="Segoe UI"/>
          <w:sz w:val="22"/>
          <w:szCs w:val="22"/>
        </w:rPr>
        <w:t>RA</w:t>
      </w:r>
      <w:r>
        <w:rPr>
          <w:rFonts w:ascii="Segoe UI" w:hAnsi="Segoe UI" w:cs="Segoe UI"/>
          <w:sz w:val="22"/>
          <w:szCs w:val="22"/>
        </w:rPr>
        <w:t>.</w:t>
      </w:r>
      <w:r w:rsidR="00264595">
        <w:rPr>
          <w:rFonts w:ascii="Segoe UI" w:hAnsi="Segoe UI" w:cs="Segoe UI"/>
          <w:sz w:val="22"/>
          <w:szCs w:val="22"/>
        </w:rPr>
        <w:t xml:space="preserve">  See PPK Section </w:t>
      </w:r>
      <w:r w:rsidR="00AA304D">
        <w:rPr>
          <w:rFonts w:ascii="Segoe UI" w:hAnsi="Segoe UI" w:cs="Segoe UI"/>
          <w:sz w:val="22"/>
          <w:szCs w:val="22"/>
        </w:rPr>
        <w:t>4</w:t>
      </w:r>
      <w:r w:rsidR="00264595">
        <w:rPr>
          <w:rFonts w:ascii="Segoe UI" w:hAnsi="Segoe UI" w:cs="Segoe UI"/>
          <w:sz w:val="22"/>
          <w:szCs w:val="22"/>
        </w:rPr>
        <w:t>.5.</w:t>
      </w:r>
      <w:r w:rsidR="00096D9C">
        <w:rPr>
          <w:rFonts w:ascii="Segoe UI" w:hAnsi="Segoe UI" w:cs="Segoe UI"/>
          <w:sz w:val="22"/>
          <w:szCs w:val="22"/>
        </w:rPr>
        <w:t>10</w:t>
      </w:r>
      <w:r w:rsidR="00264595">
        <w:rPr>
          <w:rFonts w:ascii="Segoe UI" w:hAnsi="Segoe UI" w:cs="Segoe UI"/>
          <w:sz w:val="22"/>
          <w:szCs w:val="22"/>
        </w:rPr>
        <w:t>.2 for additional information.</w:t>
      </w:r>
    </w:p>
    <w:p w14:paraId="5D6A287D" w14:textId="704710F3" w:rsidR="00FC1529" w:rsidRPr="00CB1B5F" w:rsidRDefault="00FC1529" w:rsidP="00C32C82">
      <w:pPr>
        <w:pStyle w:val="Heading2"/>
        <w:ind w:left="360"/>
        <w:rPr>
          <w:sz w:val="22"/>
        </w:rPr>
      </w:pPr>
      <w:bookmarkStart w:id="28" w:name="_Toc451759496"/>
      <w:bookmarkStart w:id="29" w:name="_Toc35605736"/>
      <w:r>
        <w:rPr>
          <w:sz w:val="22"/>
        </w:rPr>
        <w:t>5.4</w:t>
      </w:r>
      <w:r>
        <w:rPr>
          <w:sz w:val="22"/>
        </w:rPr>
        <w:tab/>
      </w:r>
      <w:r w:rsidR="00880063">
        <w:rPr>
          <w:sz w:val="22"/>
        </w:rPr>
        <w:t xml:space="preserve"> </w:t>
      </w:r>
      <w:r>
        <w:rPr>
          <w:sz w:val="22"/>
        </w:rPr>
        <w:t>Summary Proposal Preparation Cost</w:t>
      </w:r>
      <w:bookmarkEnd w:id="28"/>
      <w:bookmarkEnd w:id="29"/>
      <w:r>
        <w:rPr>
          <w:sz w:val="22"/>
        </w:rPr>
        <w:tab/>
      </w:r>
    </w:p>
    <w:p w14:paraId="39874322" w14:textId="318BFC9B" w:rsidR="00B410F7" w:rsidRPr="00B410F7" w:rsidRDefault="00FC1529" w:rsidP="00A961F0">
      <w:pPr>
        <w:spacing w:before="0" w:line="240" w:lineRule="auto"/>
        <w:ind w:left="360"/>
        <w:rPr>
          <w:rFonts w:ascii="Segoe UI" w:hAnsi="Segoe UI" w:cs="Segoe UI"/>
          <w:i/>
          <w:sz w:val="22"/>
          <w:szCs w:val="22"/>
        </w:rPr>
      </w:pPr>
      <w:r>
        <w:rPr>
          <w:rFonts w:ascii="Segoe UI" w:hAnsi="Segoe UI" w:cs="Segoe UI"/>
          <w:sz w:val="22"/>
          <w:szCs w:val="22"/>
        </w:rPr>
        <w:t xml:space="preserve">This announcement </w:t>
      </w:r>
      <w:r>
        <w:rPr>
          <w:rFonts w:ascii="Segoe UI" w:hAnsi="Segoe UI" w:cs="Segoe UI"/>
          <w:b/>
          <w:sz w:val="22"/>
          <w:szCs w:val="22"/>
        </w:rPr>
        <w:t>does not</w:t>
      </w:r>
      <w:r>
        <w:rPr>
          <w:rFonts w:ascii="Segoe UI" w:hAnsi="Segoe UI" w:cs="Segoe UI"/>
          <w:sz w:val="22"/>
          <w:szCs w:val="22"/>
        </w:rPr>
        <w:t xml:space="preserve"> </w:t>
      </w:r>
      <w:r w:rsidR="00234DE1">
        <w:rPr>
          <w:rFonts w:ascii="Segoe UI" w:hAnsi="Segoe UI" w:cs="Segoe UI"/>
          <w:sz w:val="22"/>
          <w:szCs w:val="22"/>
        </w:rPr>
        <w:t xml:space="preserve">obligate </w:t>
      </w:r>
      <w:r>
        <w:rPr>
          <w:rFonts w:ascii="Segoe UI" w:hAnsi="Segoe UI" w:cs="Segoe UI"/>
          <w:sz w:val="22"/>
          <w:szCs w:val="22"/>
        </w:rPr>
        <w:t xml:space="preserve">the program to pay for any </w:t>
      </w:r>
      <w:r w:rsidR="00234DE1">
        <w:rPr>
          <w:rFonts w:ascii="Segoe UI" w:hAnsi="Segoe UI" w:cs="Segoe UI"/>
          <w:sz w:val="22"/>
          <w:szCs w:val="22"/>
        </w:rPr>
        <w:t xml:space="preserve">proposal or other </w:t>
      </w:r>
      <w:r>
        <w:rPr>
          <w:rFonts w:ascii="Segoe UI" w:hAnsi="Segoe UI" w:cs="Segoe UI"/>
          <w:sz w:val="22"/>
          <w:szCs w:val="22"/>
        </w:rPr>
        <w:t>response preparation cost. The cost</w:t>
      </w:r>
      <w:r w:rsidR="00234DE1">
        <w:rPr>
          <w:rFonts w:ascii="Segoe UI" w:hAnsi="Segoe UI" w:cs="Segoe UI"/>
          <w:sz w:val="22"/>
          <w:szCs w:val="22"/>
        </w:rPr>
        <w:t>s</w:t>
      </w:r>
      <w:r>
        <w:rPr>
          <w:rFonts w:ascii="Segoe UI" w:hAnsi="Segoe UI" w:cs="Segoe UI"/>
          <w:sz w:val="22"/>
          <w:szCs w:val="22"/>
        </w:rPr>
        <w:t xml:space="preserve"> of preparing Summary Proposals </w:t>
      </w:r>
      <w:r w:rsidR="00234DE1">
        <w:rPr>
          <w:rFonts w:ascii="Segoe UI" w:hAnsi="Segoe UI" w:cs="Segoe UI"/>
          <w:sz w:val="22"/>
          <w:szCs w:val="22"/>
        </w:rPr>
        <w:t xml:space="preserve">or other documentation </w:t>
      </w:r>
      <w:r>
        <w:rPr>
          <w:rFonts w:ascii="Segoe UI" w:hAnsi="Segoe UI" w:cs="Segoe UI"/>
          <w:sz w:val="22"/>
          <w:szCs w:val="22"/>
        </w:rPr>
        <w:t xml:space="preserve">in response to this announcement is not considered a direct charge to any resulting award or any other </w:t>
      </w:r>
      <w:r w:rsidR="00234DE1">
        <w:rPr>
          <w:rFonts w:ascii="Segoe UI" w:hAnsi="Segoe UI" w:cs="Segoe UI"/>
          <w:sz w:val="22"/>
          <w:szCs w:val="22"/>
        </w:rPr>
        <w:t xml:space="preserve">existing </w:t>
      </w:r>
      <w:r>
        <w:rPr>
          <w:rFonts w:ascii="Segoe UI" w:hAnsi="Segoe UI" w:cs="Segoe UI"/>
          <w:sz w:val="22"/>
          <w:szCs w:val="22"/>
        </w:rPr>
        <w:t>contract.</w:t>
      </w:r>
    </w:p>
    <w:p w14:paraId="15274632" w14:textId="1D320175" w:rsidR="00B410F7" w:rsidRPr="00187939" w:rsidRDefault="003627E8" w:rsidP="00C32C82">
      <w:pPr>
        <w:pStyle w:val="Heading1"/>
        <w:numPr>
          <w:ilvl w:val="0"/>
          <w:numId w:val="21"/>
        </w:numPr>
        <w:rPr>
          <w:sz w:val="24"/>
        </w:rPr>
      </w:pPr>
      <w:bookmarkStart w:id="30" w:name="_Toc451759497"/>
      <w:bookmarkStart w:id="31" w:name="_Toc35605737"/>
      <w:r>
        <w:rPr>
          <w:sz w:val="24"/>
        </w:rPr>
        <w:t xml:space="preserve">OFFEROR </w:t>
      </w:r>
      <w:r w:rsidR="00FB7B8D">
        <w:rPr>
          <w:sz w:val="24"/>
        </w:rPr>
        <w:t>QUESTIONS</w:t>
      </w:r>
      <w:bookmarkEnd w:id="30"/>
      <w:bookmarkEnd w:id="31"/>
    </w:p>
    <w:p w14:paraId="6DE0A02F" w14:textId="0CFF3B7F" w:rsidR="00FB7B8D" w:rsidRDefault="00FB7B8D" w:rsidP="00A961F0">
      <w:pPr>
        <w:pStyle w:val="Caption"/>
        <w:keepNext/>
        <w:spacing w:before="0" w:line="240" w:lineRule="auto"/>
        <w:rPr>
          <w:rFonts w:ascii="Segoe UI" w:hAnsi="Segoe UI" w:cs="Segoe UI"/>
          <w:b w:val="0"/>
          <w:color w:val="000000" w:themeColor="text1"/>
          <w:sz w:val="22"/>
          <w:szCs w:val="22"/>
        </w:rPr>
      </w:pPr>
      <w:r>
        <w:rPr>
          <w:rFonts w:ascii="Segoe UI" w:hAnsi="Segoe UI" w:cs="Segoe UI"/>
          <w:b w:val="0"/>
          <w:color w:val="000000" w:themeColor="text1"/>
          <w:sz w:val="22"/>
          <w:szCs w:val="22"/>
        </w:rPr>
        <w:t xml:space="preserve">Any questions concerning preparation of the </w:t>
      </w:r>
      <w:r w:rsidR="00B410F7" w:rsidRPr="00BD1F52">
        <w:rPr>
          <w:rFonts w:ascii="Segoe UI" w:hAnsi="Segoe UI" w:cs="Segoe UI"/>
          <w:b w:val="0"/>
          <w:color w:val="000000" w:themeColor="text1"/>
          <w:sz w:val="22"/>
          <w:szCs w:val="22"/>
        </w:rPr>
        <w:t>Summary Proposal</w:t>
      </w:r>
      <w:r>
        <w:rPr>
          <w:rFonts w:ascii="Segoe UI" w:hAnsi="Segoe UI" w:cs="Segoe UI"/>
          <w:b w:val="0"/>
          <w:color w:val="000000" w:themeColor="text1"/>
          <w:sz w:val="22"/>
          <w:szCs w:val="22"/>
        </w:rPr>
        <w:t xml:space="preserve"> should be directed to the </w:t>
      </w:r>
      <w:r w:rsidRPr="00B357A6">
        <w:rPr>
          <w:rFonts w:ascii="Segoe UI" w:hAnsi="Segoe UI" w:cs="Segoe UI"/>
          <w:b w:val="0"/>
          <w:color w:val="000000" w:themeColor="text1"/>
          <w:sz w:val="22"/>
          <w:szCs w:val="22"/>
        </w:rPr>
        <w:t>Point of Contact</w:t>
      </w:r>
      <w:r>
        <w:rPr>
          <w:rFonts w:ascii="Segoe UI" w:hAnsi="Segoe UI" w:cs="Segoe UI"/>
          <w:b w:val="0"/>
          <w:color w:val="000000" w:themeColor="text1"/>
          <w:sz w:val="22"/>
          <w:szCs w:val="22"/>
        </w:rPr>
        <w:t xml:space="preserve"> in </w:t>
      </w:r>
      <w:hyperlink w:anchor="_POINT_OF_CONTACT" w:history="1">
        <w:r w:rsidR="00B357A6" w:rsidRPr="00B357A6">
          <w:rPr>
            <w:rStyle w:val="Hyperlink"/>
            <w:rFonts w:ascii="Segoe UI" w:hAnsi="Segoe UI" w:cs="Segoe UI"/>
            <w:b w:val="0"/>
            <w:sz w:val="22"/>
            <w:szCs w:val="22"/>
          </w:rPr>
          <w:t>Section 10</w:t>
        </w:r>
      </w:hyperlink>
      <w:r w:rsidR="00B357A6">
        <w:rPr>
          <w:rFonts w:ascii="Segoe UI" w:hAnsi="Segoe UI" w:cs="Segoe UI"/>
          <w:b w:val="0"/>
          <w:color w:val="000000" w:themeColor="text1"/>
          <w:sz w:val="22"/>
          <w:szCs w:val="22"/>
        </w:rPr>
        <w:t xml:space="preserve"> </w:t>
      </w:r>
      <w:r>
        <w:rPr>
          <w:rFonts w:ascii="Segoe UI" w:hAnsi="Segoe UI" w:cs="Segoe UI"/>
          <w:b w:val="0"/>
          <w:color w:val="000000" w:themeColor="text1"/>
          <w:sz w:val="22"/>
          <w:szCs w:val="22"/>
        </w:rPr>
        <w:t>of this announcement.</w:t>
      </w:r>
    </w:p>
    <w:p w14:paraId="09253042" w14:textId="7FCC478D" w:rsidR="00FB7B8D" w:rsidRPr="001B1F3C" w:rsidRDefault="00FB7B8D" w:rsidP="00A961F0">
      <w:pPr>
        <w:pStyle w:val="Caption"/>
        <w:keepNext/>
        <w:spacing w:before="0" w:line="240" w:lineRule="auto"/>
        <w:rPr>
          <w:rFonts w:ascii="Segoe UI" w:hAnsi="Segoe UI" w:cs="Segoe UI"/>
          <w:b w:val="0"/>
          <w:color w:val="000000" w:themeColor="text1"/>
          <w:sz w:val="22"/>
          <w:szCs w:val="22"/>
        </w:rPr>
      </w:pPr>
      <w:r>
        <w:rPr>
          <w:rFonts w:ascii="Segoe UI" w:hAnsi="Segoe UI" w:cs="Segoe UI"/>
          <w:b w:val="0"/>
          <w:color w:val="000000" w:themeColor="text1"/>
          <w:sz w:val="22"/>
          <w:szCs w:val="22"/>
        </w:rPr>
        <w:t xml:space="preserve">A link for submitting questions regarding the proposal process will also be provided on the </w:t>
      </w:r>
      <w:hyperlink r:id="rId23" w:history="1">
        <w:r w:rsidRPr="00FB7B8D">
          <w:rPr>
            <w:rStyle w:val="Hyperlink"/>
            <w:rFonts w:ascii="Segoe UI" w:hAnsi="Segoe UI" w:cs="Segoe UI"/>
            <w:b w:val="0"/>
            <w:sz w:val="22"/>
            <w:szCs w:val="22"/>
          </w:rPr>
          <w:t>NSRP</w:t>
        </w:r>
      </w:hyperlink>
      <w:r>
        <w:rPr>
          <w:rFonts w:ascii="Segoe UI" w:hAnsi="Segoe UI" w:cs="Segoe UI"/>
          <w:b w:val="0"/>
          <w:color w:val="000000" w:themeColor="text1"/>
          <w:sz w:val="22"/>
          <w:szCs w:val="22"/>
        </w:rPr>
        <w:t xml:space="preserve"> website. All questions received and corresponding answers (minus any proprietary information) will be posted to this site, which is publicly accessible.</w:t>
      </w:r>
      <w:bookmarkStart w:id="32" w:name="_Submission_Requirements_1"/>
      <w:bookmarkEnd w:id="32"/>
    </w:p>
    <w:p w14:paraId="7230BB00" w14:textId="7B147A2C" w:rsidR="00FB7B8D" w:rsidRPr="00187939" w:rsidRDefault="00FB7B8D" w:rsidP="00C32C82">
      <w:pPr>
        <w:pStyle w:val="Heading1"/>
        <w:numPr>
          <w:ilvl w:val="0"/>
          <w:numId w:val="21"/>
        </w:numPr>
        <w:rPr>
          <w:sz w:val="24"/>
        </w:rPr>
      </w:pPr>
      <w:bookmarkStart w:id="33" w:name="_8.0_Proposal_Submission"/>
      <w:bookmarkStart w:id="34" w:name="_7.0_Proposal_Submission"/>
      <w:bookmarkStart w:id="35" w:name="_PROPOSAL_SUBMISSION_REQUIREMENTS"/>
      <w:bookmarkStart w:id="36" w:name="_Toc451759498"/>
      <w:bookmarkStart w:id="37" w:name="_Toc35605738"/>
      <w:bookmarkEnd w:id="33"/>
      <w:bookmarkEnd w:id="34"/>
      <w:bookmarkEnd w:id="35"/>
      <w:r>
        <w:rPr>
          <w:sz w:val="24"/>
        </w:rPr>
        <w:t>PROPOSAL SUBMISSION REQUIREMENTS</w:t>
      </w:r>
      <w:bookmarkEnd w:id="36"/>
      <w:bookmarkEnd w:id="37"/>
    </w:p>
    <w:p w14:paraId="01DAC9C4" w14:textId="3EE4205D" w:rsidR="00FB7B8D" w:rsidRPr="00FB7B8D" w:rsidRDefault="00FB7B8D" w:rsidP="00A961F0">
      <w:pPr>
        <w:pStyle w:val="Caption"/>
        <w:keepNext/>
        <w:spacing w:before="0" w:line="240" w:lineRule="auto"/>
        <w:rPr>
          <w:rFonts w:ascii="Segoe UI" w:hAnsi="Segoe UI" w:cs="Segoe UI"/>
          <w:b w:val="0"/>
          <w:color w:val="000000" w:themeColor="text1"/>
          <w:sz w:val="22"/>
          <w:szCs w:val="22"/>
        </w:rPr>
      </w:pPr>
      <w:r>
        <w:rPr>
          <w:rFonts w:ascii="Segoe UI" w:hAnsi="Segoe UI" w:cs="Segoe UI"/>
          <w:b w:val="0"/>
          <w:color w:val="000000" w:themeColor="text1"/>
          <w:sz w:val="22"/>
          <w:szCs w:val="22"/>
        </w:rPr>
        <w:lastRenderedPageBreak/>
        <w:t xml:space="preserve">Summary Proposals in response to this RA </w:t>
      </w:r>
      <w:r>
        <w:rPr>
          <w:rFonts w:ascii="Segoe UI" w:hAnsi="Segoe UI" w:cs="Segoe UI"/>
          <w:color w:val="000000" w:themeColor="text1"/>
          <w:sz w:val="22"/>
          <w:szCs w:val="22"/>
        </w:rPr>
        <w:t>must be</w:t>
      </w:r>
      <w:r>
        <w:rPr>
          <w:rFonts w:ascii="Segoe UI" w:hAnsi="Segoe UI" w:cs="Segoe UI"/>
          <w:b w:val="0"/>
          <w:color w:val="000000" w:themeColor="text1"/>
          <w:sz w:val="22"/>
          <w:szCs w:val="22"/>
        </w:rPr>
        <w:t xml:space="preserve"> received by </w:t>
      </w:r>
      <w:r>
        <w:rPr>
          <w:rFonts w:ascii="Segoe UI" w:hAnsi="Segoe UI" w:cs="Segoe UI"/>
          <w:color w:val="000000" w:themeColor="text1"/>
          <w:sz w:val="22"/>
          <w:szCs w:val="22"/>
          <w:u w:val="single"/>
        </w:rPr>
        <w:t xml:space="preserve">12:00 noon Eastern Time on July </w:t>
      </w:r>
      <w:r w:rsidR="00880063">
        <w:rPr>
          <w:rFonts w:ascii="Segoe UI" w:hAnsi="Segoe UI" w:cs="Segoe UI"/>
          <w:color w:val="000000" w:themeColor="text1"/>
          <w:sz w:val="22"/>
          <w:szCs w:val="22"/>
          <w:u w:val="single"/>
        </w:rPr>
        <w:t>7</w:t>
      </w:r>
      <w:r>
        <w:rPr>
          <w:rFonts w:ascii="Segoe UI" w:hAnsi="Segoe UI" w:cs="Segoe UI"/>
          <w:color w:val="000000" w:themeColor="text1"/>
          <w:sz w:val="22"/>
          <w:szCs w:val="22"/>
          <w:u w:val="single"/>
        </w:rPr>
        <w:t>, 20</w:t>
      </w:r>
      <w:r w:rsidR="00880063">
        <w:rPr>
          <w:rFonts w:ascii="Segoe UI" w:hAnsi="Segoe UI" w:cs="Segoe UI"/>
          <w:color w:val="000000" w:themeColor="text1"/>
          <w:sz w:val="22"/>
          <w:szCs w:val="22"/>
          <w:u w:val="single"/>
        </w:rPr>
        <w:t>20</w:t>
      </w:r>
      <w:r>
        <w:rPr>
          <w:rFonts w:ascii="Segoe UI" w:hAnsi="Segoe UI" w:cs="Segoe UI"/>
          <w:b w:val="0"/>
          <w:color w:val="000000" w:themeColor="text1"/>
          <w:sz w:val="22"/>
          <w:szCs w:val="22"/>
        </w:rPr>
        <w:t>.</w:t>
      </w:r>
    </w:p>
    <w:p w14:paraId="39083C97" w14:textId="3AAC35D9" w:rsidR="00FB7B8D" w:rsidRDefault="00FB7B8D" w:rsidP="00C32C82">
      <w:pPr>
        <w:rPr>
          <w:rFonts w:ascii="Segoe UI" w:hAnsi="Segoe UI" w:cs="Segoe UI"/>
          <w:sz w:val="22"/>
          <w:szCs w:val="22"/>
        </w:rPr>
      </w:pPr>
      <w:r w:rsidRPr="00FB7B8D">
        <w:rPr>
          <w:rFonts w:ascii="Segoe UI" w:hAnsi="Segoe UI" w:cs="Segoe UI"/>
          <w:sz w:val="22"/>
          <w:szCs w:val="22"/>
        </w:rPr>
        <w:t xml:space="preserve">Summary Proposals received after the time and date </w:t>
      </w:r>
      <w:r w:rsidR="0039040D" w:rsidRPr="00FB7B8D">
        <w:rPr>
          <w:rFonts w:ascii="Segoe UI" w:hAnsi="Segoe UI" w:cs="Segoe UI"/>
          <w:sz w:val="22"/>
          <w:szCs w:val="22"/>
        </w:rPr>
        <w:t>specified</w:t>
      </w:r>
      <w:r w:rsidRPr="00FB7B8D">
        <w:rPr>
          <w:rFonts w:ascii="Segoe UI" w:hAnsi="Segoe UI" w:cs="Segoe UI"/>
          <w:sz w:val="22"/>
          <w:szCs w:val="22"/>
        </w:rPr>
        <w:t xml:space="preserve"> above will be returned to the </w:t>
      </w:r>
      <w:proofErr w:type="spellStart"/>
      <w:r w:rsidR="000A6E5B">
        <w:rPr>
          <w:rFonts w:ascii="Segoe UI" w:hAnsi="Segoe UI" w:cs="Segoe UI"/>
          <w:sz w:val="22"/>
          <w:szCs w:val="22"/>
        </w:rPr>
        <w:t>offeror</w:t>
      </w:r>
      <w:proofErr w:type="spellEnd"/>
      <w:r w:rsidR="000A6E5B" w:rsidRPr="00FB7B8D">
        <w:rPr>
          <w:rFonts w:ascii="Segoe UI" w:hAnsi="Segoe UI" w:cs="Segoe UI"/>
          <w:sz w:val="22"/>
          <w:szCs w:val="22"/>
        </w:rPr>
        <w:t xml:space="preserve"> </w:t>
      </w:r>
      <w:r w:rsidRPr="00FB7B8D">
        <w:rPr>
          <w:rFonts w:ascii="Segoe UI" w:hAnsi="Segoe UI" w:cs="Segoe UI"/>
          <w:sz w:val="22"/>
          <w:szCs w:val="22"/>
        </w:rPr>
        <w:t xml:space="preserve">and </w:t>
      </w:r>
      <w:r w:rsidRPr="00FB7B8D">
        <w:rPr>
          <w:rFonts w:ascii="Segoe UI" w:hAnsi="Segoe UI" w:cs="Segoe UI"/>
          <w:b/>
          <w:color w:val="FF0000"/>
          <w:sz w:val="22"/>
          <w:szCs w:val="22"/>
        </w:rPr>
        <w:t>will not</w:t>
      </w:r>
      <w:r w:rsidRPr="00FB7B8D">
        <w:rPr>
          <w:rFonts w:ascii="Segoe UI" w:hAnsi="Segoe UI" w:cs="Segoe UI"/>
          <w:sz w:val="22"/>
          <w:szCs w:val="22"/>
        </w:rPr>
        <w:t xml:space="preserve"> be evaluated. </w:t>
      </w:r>
      <w:r w:rsidRPr="00FB7B8D">
        <w:rPr>
          <w:rFonts w:ascii="Segoe UI" w:hAnsi="Segoe UI" w:cs="Segoe UI"/>
          <w:b/>
          <w:color w:val="FF0000"/>
          <w:sz w:val="22"/>
          <w:szCs w:val="22"/>
          <w:u w:val="single"/>
        </w:rPr>
        <w:t>No extensions will be granted</w:t>
      </w:r>
      <w:r w:rsidRPr="00FB7B8D">
        <w:rPr>
          <w:rFonts w:ascii="Segoe UI" w:hAnsi="Segoe UI" w:cs="Segoe UI"/>
          <w:sz w:val="22"/>
          <w:szCs w:val="22"/>
        </w:rPr>
        <w:t>.</w:t>
      </w:r>
      <w:r>
        <w:rPr>
          <w:rFonts w:ascii="Segoe UI" w:hAnsi="Segoe UI" w:cs="Segoe UI"/>
          <w:sz w:val="22"/>
          <w:szCs w:val="22"/>
        </w:rPr>
        <w:t xml:space="preserve"> ATI will provide acknowledgement, via email, of proposal receipt.</w:t>
      </w:r>
    </w:p>
    <w:p w14:paraId="517C382D" w14:textId="7B13DF09" w:rsidR="00FB7B8D" w:rsidRDefault="00FB7B8D" w:rsidP="008951E7">
      <w:pPr>
        <w:rPr>
          <w:rFonts w:ascii="Segoe UI" w:hAnsi="Segoe UI" w:cs="Segoe UI"/>
          <w:sz w:val="22"/>
          <w:szCs w:val="22"/>
        </w:rPr>
      </w:pPr>
      <w:r>
        <w:rPr>
          <w:rFonts w:ascii="Segoe UI" w:hAnsi="Segoe UI" w:cs="Segoe UI"/>
          <w:b/>
          <w:sz w:val="22"/>
          <w:szCs w:val="22"/>
        </w:rPr>
        <w:t>NOTE:</w:t>
      </w:r>
      <w:r>
        <w:rPr>
          <w:rFonts w:ascii="Segoe UI" w:hAnsi="Segoe UI" w:cs="Segoe UI"/>
          <w:sz w:val="22"/>
          <w:szCs w:val="22"/>
        </w:rPr>
        <w:t xml:space="preserve"> For planning purposes, mandatory oral reviews for Summary Proposals down-select</w:t>
      </w:r>
      <w:r w:rsidR="000377FC">
        <w:rPr>
          <w:rFonts w:ascii="Segoe UI" w:hAnsi="Segoe UI" w:cs="Segoe UI"/>
          <w:sz w:val="22"/>
          <w:szCs w:val="22"/>
        </w:rPr>
        <w:t>ed</w:t>
      </w:r>
      <w:r>
        <w:rPr>
          <w:rFonts w:ascii="Segoe UI" w:hAnsi="Segoe UI" w:cs="Segoe UI"/>
          <w:sz w:val="22"/>
          <w:szCs w:val="22"/>
        </w:rPr>
        <w:t xml:space="preserve"> for Blue Ribbon Panel consideration are anticipated to be conducted in August 20</w:t>
      </w:r>
      <w:r w:rsidR="00880063">
        <w:rPr>
          <w:rFonts w:ascii="Segoe UI" w:hAnsi="Segoe UI" w:cs="Segoe UI"/>
          <w:sz w:val="22"/>
          <w:szCs w:val="22"/>
        </w:rPr>
        <w:t>20</w:t>
      </w:r>
      <w:r>
        <w:rPr>
          <w:rFonts w:ascii="Segoe UI" w:hAnsi="Segoe UI" w:cs="Segoe UI"/>
          <w:sz w:val="22"/>
          <w:szCs w:val="22"/>
        </w:rPr>
        <w:t xml:space="preserve"> in Summerville, SC.</w:t>
      </w:r>
    </w:p>
    <w:p w14:paraId="16451E85" w14:textId="070184EB" w:rsidR="0068445C" w:rsidRPr="00CB1B5F" w:rsidRDefault="0068445C" w:rsidP="008951E7">
      <w:pPr>
        <w:pStyle w:val="Heading2"/>
        <w:ind w:left="360"/>
        <w:rPr>
          <w:sz w:val="22"/>
        </w:rPr>
      </w:pPr>
      <w:bookmarkStart w:id="38" w:name="_Toc451759499"/>
      <w:bookmarkStart w:id="39" w:name="_Toc35605739"/>
      <w:r>
        <w:rPr>
          <w:sz w:val="22"/>
        </w:rPr>
        <w:t>7.1</w:t>
      </w:r>
      <w:r w:rsidR="00880063">
        <w:rPr>
          <w:sz w:val="22"/>
        </w:rPr>
        <w:t xml:space="preserve"> </w:t>
      </w:r>
      <w:r>
        <w:rPr>
          <w:sz w:val="22"/>
        </w:rPr>
        <w:t>Submission Method</w:t>
      </w:r>
      <w:bookmarkEnd w:id="38"/>
      <w:bookmarkEnd w:id="39"/>
    </w:p>
    <w:p w14:paraId="74B088FD" w14:textId="6A7FE956" w:rsidR="0068445C" w:rsidRDefault="0068445C" w:rsidP="00A961F0">
      <w:pPr>
        <w:spacing w:before="0" w:line="240" w:lineRule="auto"/>
        <w:ind w:left="360"/>
        <w:rPr>
          <w:rFonts w:ascii="Segoe UI" w:hAnsi="Segoe UI" w:cs="Segoe UI"/>
          <w:b/>
          <w:sz w:val="22"/>
          <w:szCs w:val="22"/>
        </w:rPr>
      </w:pPr>
      <w:r>
        <w:rPr>
          <w:rFonts w:ascii="Segoe UI" w:hAnsi="Segoe UI" w:cs="Segoe UI"/>
          <w:sz w:val="22"/>
          <w:szCs w:val="22"/>
        </w:rPr>
        <w:t>For this solicitation, proposal submission will be via ATI’s Secure File Transfer Protocol (FTP) site.</w:t>
      </w:r>
    </w:p>
    <w:p w14:paraId="3384465A" w14:textId="73F224BB" w:rsidR="0068445C" w:rsidRPr="00DC6487" w:rsidRDefault="0068445C" w:rsidP="00C32C82">
      <w:pPr>
        <w:pStyle w:val="Heading4"/>
        <w:spacing w:before="0" w:line="240" w:lineRule="auto"/>
        <w:ind w:left="720"/>
        <w:rPr>
          <w:rFonts w:ascii="Segoe UI" w:hAnsi="Segoe UI" w:cs="Segoe UI"/>
          <w:color w:val="568DA0"/>
        </w:rPr>
      </w:pPr>
      <w:bookmarkStart w:id="40" w:name="_Toc451759500"/>
      <w:bookmarkStart w:id="41" w:name="_Toc35605740"/>
      <w:r>
        <w:rPr>
          <w:rFonts w:ascii="Segoe UI" w:hAnsi="Segoe UI" w:cs="Segoe UI"/>
          <w:color w:val="568DA0"/>
        </w:rPr>
        <w:t>7</w:t>
      </w:r>
      <w:r w:rsidRPr="00DC6487">
        <w:rPr>
          <w:rFonts w:ascii="Segoe UI" w:hAnsi="Segoe UI" w:cs="Segoe UI"/>
          <w:color w:val="568DA0"/>
        </w:rPr>
        <w:t>.1.1</w:t>
      </w:r>
      <w:r w:rsidRPr="00DC6487">
        <w:rPr>
          <w:rFonts w:ascii="Segoe UI" w:hAnsi="Segoe UI" w:cs="Segoe UI"/>
          <w:color w:val="568DA0"/>
        </w:rPr>
        <w:tab/>
      </w:r>
      <w:r>
        <w:rPr>
          <w:rFonts w:ascii="Segoe UI" w:hAnsi="Segoe UI" w:cs="Segoe UI"/>
          <w:color w:val="568DA0"/>
        </w:rPr>
        <w:t>Secure File Transfer Protocol (FTP) Site</w:t>
      </w:r>
      <w:bookmarkEnd w:id="40"/>
      <w:bookmarkEnd w:id="41"/>
      <w:r>
        <w:rPr>
          <w:rFonts w:ascii="Segoe UI" w:hAnsi="Segoe UI" w:cs="Segoe UI"/>
          <w:color w:val="568DA0"/>
        </w:rPr>
        <w:t xml:space="preserve"> </w:t>
      </w:r>
    </w:p>
    <w:p w14:paraId="7A7D8F9E" w14:textId="322E90D7" w:rsidR="0068445C" w:rsidRDefault="003627E8" w:rsidP="00A961F0">
      <w:pPr>
        <w:pStyle w:val="ListParagraph"/>
        <w:numPr>
          <w:ilvl w:val="0"/>
          <w:numId w:val="33"/>
        </w:numPr>
        <w:spacing w:before="0" w:line="240" w:lineRule="auto"/>
        <w:rPr>
          <w:rFonts w:cs="Segoe UI"/>
          <w:sz w:val="22"/>
          <w:szCs w:val="22"/>
        </w:rPr>
      </w:pPr>
      <w:proofErr w:type="spellStart"/>
      <w:r>
        <w:rPr>
          <w:rFonts w:cs="Segoe UI"/>
          <w:sz w:val="22"/>
          <w:szCs w:val="22"/>
        </w:rPr>
        <w:t>Offeror</w:t>
      </w:r>
      <w:r w:rsidR="0068445C" w:rsidRPr="0068445C">
        <w:rPr>
          <w:rFonts w:cs="Segoe UI"/>
          <w:sz w:val="22"/>
          <w:szCs w:val="22"/>
        </w:rPr>
        <w:t>s</w:t>
      </w:r>
      <w:proofErr w:type="spellEnd"/>
      <w:r w:rsidR="0068445C" w:rsidRPr="0068445C">
        <w:rPr>
          <w:rFonts w:cs="Segoe UI"/>
          <w:sz w:val="22"/>
          <w:szCs w:val="22"/>
        </w:rPr>
        <w:t xml:space="preserve"> must register on the ATI FTP site prior to uploading proposals.</w:t>
      </w:r>
    </w:p>
    <w:p w14:paraId="51DB54BA" w14:textId="3235AF1A" w:rsidR="0068445C" w:rsidRDefault="0068445C" w:rsidP="00A961F0">
      <w:pPr>
        <w:pStyle w:val="ListParagraph"/>
        <w:numPr>
          <w:ilvl w:val="0"/>
          <w:numId w:val="33"/>
        </w:numPr>
        <w:spacing w:before="0" w:line="240" w:lineRule="auto"/>
        <w:rPr>
          <w:rFonts w:cs="Segoe UI"/>
          <w:sz w:val="22"/>
          <w:szCs w:val="22"/>
        </w:rPr>
      </w:pPr>
      <w:r>
        <w:rPr>
          <w:rFonts w:cs="Segoe UI"/>
          <w:sz w:val="22"/>
          <w:szCs w:val="22"/>
        </w:rPr>
        <w:t xml:space="preserve">Once registration is complete, proposers will then be able to upload </w:t>
      </w:r>
      <w:r>
        <w:rPr>
          <w:rFonts w:cs="Segoe UI"/>
          <w:b/>
          <w:sz w:val="22"/>
          <w:szCs w:val="22"/>
        </w:rPr>
        <w:t>one (1) copy</w:t>
      </w:r>
      <w:r>
        <w:rPr>
          <w:rFonts w:cs="Segoe UI"/>
          <w:sz w:val="22"/>
          <w:szCs w:val="22"/>
        </w:rPr>
        <w:t xml:space="preserve"> of their Summary Proposal in Microsoft Word (version 2010 or later) or </w:t>
      </w:r>
      <w:r>
        <w:rPr>
          <w:rFonts w:cs="Segoe UI"/>
          <w:b/>
          <w:sz w:val="22"/>
          <w:szCs w:val="22"/>
        </w:rPr>
        <w:t>searchable</w:t>
      </w:r>
      <w:r>
        <w:rPr>
          <w:rFonts w:cs="Segoe UI"/>
          <w:sz w:val="22"/>
          <w:szCs w:val="22"/>
        </w:rPr>
        <w:t xml:space="preserve"> P</w:t>
      </w:r>
      <w:r w:rsidR="00535114">
        <w:rPr>
          <w:rFonts w:cs="Segoe UI"/>
          <w:sz w:val="22"/>
          <w:szCs w:val="22"/>
        </w:rPr>
        <w:t>D</w:t>
      </w:r>
      <w:r>
        <w:rPr>
          <w:rFonts w:cs="Segoe UI"/>
          <w:sz w:val="22"/>
          <w:szCs w:val="22"/>
        </w:rPr>
        <w:t>F (</w:t>
      </w:r>
      <w:r w:rsidRPr="00A13319">
        <w:rPr>
          <w:rFonts w:cs="Segoe UI"/>
          <w:b/>
          <w:color w:val="FF0000"/>
          <w:sz w:val="22"/>
          <w:szCs w:val="22"/>
          <w:u w:val="single"/>
        </w:rPr>
        <w:t>not a scanned copy</w:t>
      </w:r>
      <w:r w:rsidRPr="00A13319">
        <w:rPr>
          <w:rFonts w:cs="Segoe UI"/>
          <w:sz w:val="22"/>
          <w:szCs w:val="22"/>
        </w:rPr>
        <w:t>)</w:t>
      </w:r>
      <w:r>
        <w:rPr>
          <w:rFonts w:cs="Segoe UI"/>
          <w:sz w:val="22"/>
          <w:szCs w:val="22"/>
        </w:rPr>
        <w:t>.</w:t>
      </w:r>
    </w:p>
    <w:p w14:paraId="169BDA58" w14:textId="0E3556B9" w:rsidR="0068445C" w:rsidRDefault="0068445C" w:rsidP="00A961F0">
      <w:pPr>
        <w:pStyle w:val="ListParagraph"/>
        <w:numPr>
          <w:ilvl w:val="0"/>
          <w:numId w:val="33"/>
        </w:numPr>
        <w:spacing w:before="0" w:line="240" w:lineRule="auto"/>
        <w:rPr>
          <w:rFonts w:cs="Segoe UI"/>
          <w:sz w:val="22"/>
          <w:szCs w:val="22"/>
        </w:rPr>
      </w:pPr>
      <w:r>
        <w:rPr>
          <w:rFonts w:cs="Segoe UI"/>
          <w:sz w:val="22"/>
          <w:szCs w:val="22"/>
        </w:rPr>
        <w:t xml:space="preserve">The ATI </w:t>
      </w:r>
      <w:r w:rsidR="00535114">
        <w:rPr>
          <w:rFonts w:cs="Segoe UI"/>
          <w:sz w:val="22"/>
          <w:szCs w:val="22"/>
        </w:rPr>
        <w:t>p</w:t>
      </w:r>
      <w:r>
        <w:rPr>
          <w:rFonts w:cs="Segoe UI"/>
          <w:sz w:val="22"/>
          <w:szCs w:val="22"/>
        </w:rPr>
        <w:t xml:space="preserve">oint of </w:t>
      </w:r>
      <w:r w:rsidR="00535114">
        <w:rPr>
          <w:rFonts w:cs="Segoe UI"/>
          <w:sz w:val="22"/>
          <w:szCs w:val="22"/>
        </w:rPr>
        <w:t>c</w:t>
      </w:r>
      <w:r>
        <w:rPr>
          <w:rFonts w:cs="Segoe UI"/>
          <w:sz w:val="22"/>
          <w:szCs w:val="22"/>
        </w:rPr>
        <w:t xml:space="preserve">ontact, as cited in </w:t>
      </w:r>
      <w:hyperlink w:anchor="_POINT_OF_CONTACT" w:history="1">
        <w:r w:rsidRPr="00B357A6">
          <w:rPr>
            <w:rStyle w:val="Hyperlink"/>
            <w:rFonts w:cs="Segoe UI"/>
            <w:sz w:val="22"/>
            <w:szCs w:val="22"/>
          </w:rPr>
          <w:t>Section 10</w:t>
        </w:r>
      </w:hyperlink>
      <w:r>
        <w:rPr>
          <w:rFonts w:cs="Segoe UI"/>
          <w:sz w:val="22"/>
          <w:szCs w:val="22"/>
        </w:rPr>
        <w:t>, will be alerte</w:t>
      </w:r>
      <w:r w:rsidR="003F3ACC">
        <w:rPr>
          <w:rFonts w:cs="Segoe UI"/>
          <w:sz w:val="22"/>
          <w:szCs w:val="22"/>
        </w:rPr>
        <w:t xml:space="preserve">d via FTP site email message that the proposal has been uploaded. After the ATI </w:t>
      </w:r>
      <w:r w:rsidR="00535114">
        <w:rPr>
          <w:rFonts w:cs="Segoe UI"/>
          <w:sz w:val="22"/>
          <w:szCs w:val="22"/>
        </w:rPr>
        <w:t>p</w:t>
      </w:r>
      <w:r w:rsidR="003F3ACC">
        <w:rPr>
          <w:rFonts w:cs="Segoe UI"/>
          <w:sz w:val="22"/>
          <w:szCs w:val="22"/>
        </w:rPr>
        <w:t xml:space="preserve">oint of </w:t>
      </w:r>
      <w:r w:rsidR="00535114">
        <w:rPr>
          <w:rFonts w:cs="Segoe UI"/>
          <w:sz w:val="22"/>
          <w:szCs w:val="22"/>
        </w:rPr>
        <w:t>c</w:t>
      </w:r>
      <w:r w:rsidR="003F3ACC">
        <w:rPr>
          <w:rFonts w:cs="Segoe UI"/>
          <w:sz w:val="22"/>
          <w:szCs w:val="22"/>
        </w:rPr>
        <w:t xml:space="preserve">ontact has downloaded the Summary Proposal, the </w:t>
      </w:r>
      <w:proofErr w:type="spellStart"/>
      <w:r w:rsidR="003627E8">
        <w:rPr>
          <w:rFonts w:cs="Segoe UI"/>
          <w:sz w:val="22"/>
          <w:szCs w:val="22"/>
        </w:rPr>
        <w:t>offeror</w:t>
      </w:r>
      <w:proofErr w:type="spellEnd"/>
      <w:r w:rsidR="003F3ACC">
        <w:rPr>
          <w:rFonts w:cs="Segoe UI"/>
          <w:sz w:val="22"/>
          <w:szCs w:val="22"/>
        </w:rPr>
        <w:t xml:space="preserve"> will receive an email confirmation that the proposal has been downloaded. Complete instructions are included in </w:t>
      </w:r>
      <w:r w:rsidR="003F3ACC" w:rsidRPr="0093392A">
        <w:rPr>
          <w:rFonts w:cs="Segoe UI"/>
          <w:sz w:val="22"/>
          <w:szCs w:val="22"/>
        </w:rPr>
        <w:t>Appendix G</w:t>
      </w:r>
      <w:r w:rsidR="003F3ACC">
        <w:rPr>
          <w:rFonts w:cs="Segoe UI"/>
          <w:sz w:val="22"/>
          <w:szCs w:val="22"/>
        </w:rPr>
        <w:t xml:space="preserve"> of the </w:t>
      </w:r>
      <w:hyperlink r:id="rId24" w:history="1">
        <w:r w:rsidR="0012504E" w:rsidRPr="006460EB">
          <w:rPr>
            <w:rStyle w:val="Hyperlink"/>
            <w:rFonts w:cs="Segoe UI"/>
            <w:sz w:val="22"/>
            <w:szCs w:val="22"/>
          </w:rPr>
          <w:t>PPK</w:t>
        </w:r>
      </w:hyperlink>
      <w:r w:rsidR="0012504E">
        <w:rPr>
          <w:rFonts w:cs="Segoe UI"/>
          <w:sz w:val="22"/>
          <w:szCs w:val="22"/>
        </w:rPr>
        <w:t>.</w:t>
      </w:r>
    </w:p>
    <w:p w14:paraId="18148043" w14:textId="4F8D8889" w:rsidR="003F3ACC" w:rsidRPr="00CB1B5F" w:rsidRDefault="003F3ACC" w:rsidP="00C32C82">
      <w:pPr>
        <w:pStyle w:val="Heading2"/>
        <w:ind w:left="360"/>
        <w:rPr>
          <w:sz w:val="22"/>
        </w:rPr>
      </w:pPr>
      <w:bookmarkStart w:id="42" w:name="_Toc451759502"/>
      <w:bookmarkStart w:id="43" w:name="_Toc35605741"/>
      <w:r>
        <w:rPr>
          <w:sz w:val="22"/>
        </w:rPr>
        <w:t>7.2</w:t>
      </w:r>
      <w:r>
        <w:rPr>
          <w:sz w:val="22"/>
        </w:rPr>
        <w:tab/>
      </w:r>
      <w:r w:rsidR="00880063">
        <w:rPr>
          <w:sz w:val="22"/>
        </w:rPr>
        <w:t xml:space="preserve"> </w:t>
      </w:r>
      <w:r>
        <w:rPr>
          <w:sz w:val="22"/>
        </w:rPr>
        <w:t>Task Order Agreement – Required Certification</w:t>
      </w:r>
      <w:bookmarkEnd w:id="42"/>
      <w:bookmarkEnd w:id="43"/>
    </w:p>
    <w:p w14:paraId="3D14D514" w14:textId="46CFA1D6" w:rsidR="003F3ACC" w:rsidRPr="003F3ACC" w:rsidRDefault="003F3ACC" w:rsidP="00A961F0">
      <w:pPr>
        <w:spacing w:before="0" w:line="240" w:lineRule="auto"/>
        <w:ind w:left="360"/>
        <w:rPr>
          <w:rFonts w:ascii="Segoe UI" w:hAnsi="Segoe UI" w:cs="Segoe UI"/>
          <w:sz w:val="22"/>
          <w:szCs w:val="22"/>
        </w:rPr>
      </w:pPr>
      <w:r w:rsidRPr="003F3ACC">
        <w:rPr>
          <w:rFonts w:ascii="Segoe UI" w:hAnsi="Segoe UI" w:cs="Segoe UI"/>
          <w:sz w:val="22"/>
          <w:szCs w:val="22"/>
        </w:rPr>
        <w:t>The contractual vehicle used to fund the awards will be a</w:t>
      </w:r>
      <w:r w:rsidR="007B58C7">
        <w:rPr>
          <w:rFonts w:ascii="Segoe UI" w:hAnsi="Segoe UI" w:cs="Segoe UI"/>
          <w:sz w:val="22"/>
          <w:szCs w:val="22"/>
        </w:rPr>
        <w:t xml:space="preserve"> Task Order </w:t>
      </w:r>
      <w:r w:rsidR="00C571AB">
        <w:rPr>
          <w:rFonts w:ascii="Segoe UI" w:hAnsi="Segoe UI" w:cs="Segoe UI"/>
          <w:sz w:val="22"/>
          <w:szCs w:val="22"/>
        </w:rPr>
        <w:t xml:space="preserve">(TO) </w:t>
      </w:r>
      <w:proofErr w:type="gramStart"/>
      <w:r w:rsidR="00C571AB">
        <w:rPr>
          <w:rFonts w:ascii="Segoe UI" w:hAnsi="Segoe UI" w:cs="Segoe UI"/>
          <w:sz w:val="22"/>
          <w:szCs w:val="22"/>
        </w:rPr>
        <w:t>executed</w:t>
      </w:r>
      <w:proofErr w:type="gramEnd"/>
      <w:r w:rsidR="00C571AB">
        <w:rPr>
          <w:rFonts w:ascii="Segoe UI" w:hAnsi="Segoe UI" w:cs="Segoe UI"/>
          <w:sz w:val="22"/>
          <w:szCs w:val="22"/>
        </w:rPr>
        <w:t xml:space="preserve"> </w:t>
      </w:r>
      <w:r w:rsidR="007B58C7">
        <w:rPr>
          <w:rFonts w:ascii="Segoe UI" w:hAnsi="Segoe UI" w:cs="Segoe UI"/>
          <w:sz w:val="22"/>
          <w:szCs w:val="22"/>
        </w:rPr>
        <w:t>under a Base</w:t>
      </w:r>
      <w:r w:rsidRPr="003F3ACC">
        <w:rPr>
          <w:rFonts w:ascii="Segoe UI" w:hAnsi="Segoe UI" w:cs="Segoe UI"/>
          <w:sz w:val="22"/>
          <w:szCs w:val="22"/>
        </w:rPr>
        <w:t xml:space="preserve"> </w:t>
      </w:r>
      <w:hyperlink r:id="rId25" w:history="1">
        <w:r w:rsidRPr="003F3ACC">
          <w:rPr>
            <w:rStyle w:val="Hyperlink"/>
            <w:rFonts w:ascii="Segoe UI" w:hAnsi="Segoe UI" w:cs="Segoe UI"/>
            <w:sz w:val="22"/>
            <w:szCs w:val="22"/>
          </w:rPr>
          <w:t>Task Order Agreement</w:t>
        </w:r>
      </w:hyperlink>
      <w:r w:rsidRPr="003F3ACC">
        <w:rPr>
          <w:rFonts w:ascii="Segoe UI" w:hAnsi="Segoe UI" w:cs="Segoe UI"/>
          <w:sz w:val="22"/>
          <w:szCs w:val="22"/>
        </w:rPr>
        <w:t xml:space="preserve"> (TOA).</w:t>
      </w:r>
      <w:r w:rsidR="00C571AB">
        <w:rPr>
          <w:rFonts w:ascii="Segoe UI" w:hAnsi="Segoe UI" w:cs="Segoe UI"/>
          <w:sz w:val="22"/>
          <w:szCs w:val="22"/>
        </w:rPr>
        <w:t xml:space="preserve"> A Base TOA must be executed prior to the award of any TOs. </w:t>
      </w:r>
    </w:p>
    <w:p w14:paraId="3445A2A1" w14:textId="65B333F6" w:rsidR="000377FC" w:rsidRDefault="003F3ACC" w:rsidP="00A961F0">
      <w:pPr>
        <w:spacing w:before="0" w:line="240" w:lineRule="auto"/>
        <w:ind w:left="360"/>
        <w:rPr>
          <w:rFonts w:ascii="Segoe UI" w:hAnsi="Segoe UI" w:cs="Segoe UI"/>
          <w:sz w:val="22"/>
          <w:szCs w:val="22"/>
        </w:rPr>
      </w:pPr>
      <w:r w:rsidRPr="003F3ACC">
        <w:rPr>
          <w:rFonts w:ascii="Segoe UI" w:hAnsi="Segoe UI" w:cs="Segoe UI"/>
          <w:sz w:val="22"/>
          <w:szCs w:val="22"/>
        </w:rPr>
        <w:t xml:space="preserve">A </w:t>
      </w:r>
      <w:r w:rsidRPr="003F3ACC">
        <w:rPr>
          <w:rFonts w:ascii="Segoe UI" w:hAnsi="Segoe UI" w:cs="Segoe UI"/>
          <w:b/>
          <w:sz w:val="22"/>
          <w:szCs w:val="22"/>
        </w:rPr>
        <w:t>requirement</w:t>
      </w:r>
      <w:r w:rsidRPr="003F3ACC">
        <w:rPr>
          <w:rFonts w:ascii="Segoe UI" w:hAnsi="Segoe UI" w:cs="Segoe UI"/>
          <w:sz w:val="22"/>
          <w:szCs w:val="22"/>
        </w:rPr>
        <w:t xml:space="preserve"> of this </w:t>
      </w:r>
      <w:r w:rsidR="004F74EB">
        <w:rPr>
          <w:rFonts w:ascii="Segoe UI" w:hAnsi="Segoe UI" w:cs="Segoe UI"/>
          <w:sz w:val="22"/>
          <w:szCs w:val="22"/>
        </w:rPr>
        <w:t>RA</w:t>
      </w:r>
      <w:r w:rsidRPr="003F3ACC">
        <w:rPr>
          <w:rFonts w:ascii="Segoe UI" w:hAnsi="Segoe UI" w:cs="Segoe UI"/>
          <w:sz w:val="22"/>
          <w:szCs w:val="22"/>
        </w:rPr>
        <w:t xml:space="preserve"> is the submittal of a signed cover page for the Summary </w:t>
      </w:r>
      <w:r w:rsidR="0039040D" w:rsidRPr="003F3ACC">
        <w:rPr>
          <w:rFonts w:ascii="Segoe UI" w:hAnsi="Segoe UI" w:cs="Segoe UI"/>
          <w:sz w:val="22"/>
          <w:szCs w:val="22"/>
        </w:rPr>
        <w:t>Proposal</w:t>
      </w:r>
      <w:r w:rsidR="0039040D">
        <w:rPr>
          <w:rFonts w:ascii="Segoe UI" w:hAnsi="Segoe UI" w:cs="Segoe UI"/>
          <w:sz w:val="22"/>
          <w:szCs w:val="22"/>
        </w:rPr>
        <w:t xml:space="preserve"> (</w:t>
      </w:r>
      <w:r w:rsidR="00D4712E">
        <w:rPr>
          <w:rFonts w:ascii="Segoe UI" w:hAnsi="Segoe UI" w:cs="Segoe UI"/>
          <w:sz w:val="22"/>
          <w:szCs w:val="22"/>
        </w:rPr>
        <w:t xml:space="preserve">see PPK Section </w:t>
      </w:r>
      <w:r w:rsidR="00096D9C">
        <w:rPr>
          <w:rFonts w:ascii="Segoe UI" w:hAnsi="Segoe UI" w:cs="Segoe UI"/>
          <w:sz w:val="22"/>
          <w:szCs w:val="22"/>
        </w:rPr>
        <w:t>4</w:t>
      </w:r>
      <w:r w:rsidR="00D4712E">
        <w:rPr>
          <w:rFonts w:ascii="Segoe UI" w:hAnsi="Segoe UI" w:cs="Segoe UI"/>
          <w:sz w:val="22"/>
          <w:szCs w:val="22"/>
        </w:rPr>
        <w:t>.1)</w:t>
      </w:r>
      <w:r w:rsidRPr="003F3ACC">
        <w:rPr>
          <w:rFonts w:ascii="Segoe UI" w:hAnsi="Segoe UI" w:cs="Segoe UI"/>
          <w:sz w:val="22"/>
          <w:szCs w:val="22"/>
        </w:rPr>
        <w:t xml:space="preserve">, which </w:t>
      </w:r>
      <w:r w:rsidRPr="003F3ACC">
        <w:rPr>
          <w:rFonts w:ascii="Segoe UI" w:hAnsi="Segoe UI" w:cs="Segoe UI"/>
          <w:b/>
          <w:sz w:val="22"/>
          <w:szCs w:val="22"/>
        </w:rPr>
        <w:t>certifies agreement</w:t>
      </w:r>
      <w:r w:rsidRPr="003F3ACC">
        <w:rPr>
          <w:rFonts w:ascii="Segoe UI" w:hAnsi="Segoe UI" w:cs="Segoe UI"/>
          <w:sz w:val="22"/>
          <w:szCs w:val="22"/>
        </w:rPr>
        <w:t xml:space="preserve"> to</w:t>
      </w:r>
      <w:hyperlink r:id="rId26" w:history="1">
        <w:r w:rsidRPr="00096D9C">
          <w:rPr>
            <w:rStyle w:val="Hyperlink"/>
            <w:rFonts w:ascii="Segoe UI" w:hAnsi="Segoe UI" w:cs="Segoe UI"/>
            <w:sz w:val="22"/>
            <w:szCs w:val="22"/>
          </w:rPr>
          <w:t xml:space="preserve"> the terms and conditions of the most recent Base </w:t>
        </w:r>
        <w:r w:rsidR="004F74EB" w:rsidRPr="00096D9C">
          <w:rPr>
            <w:rStyle w:val="Hyperlink"/>
            <w:rFonts w:ascii="Segoe UI" w:hAnsi="Segoe UI" w:cs="Segoe UI"/>
            <w:sz w:val="22"/>
            <w:szCs w:val="22"/>
          </w:rPr>
          <w:t>TOA</w:t>
        </w:r>
      </w:hyperlink>
      <w:r w:rsidR="0002740E">
        <w:rPr>
          <w:rFonts w:ascii="Segoe UI" w:hAnsi="Segoe UI" w:cs="Segoe UI"/>
          <w:sz w:val="22"/>
          <w:szCs w:val="22"/>
        </w:rPr>
        <w:t xml:space="preserve">. </w:t>
      </w:r>
      <w:r w:rsidRPr="003F3ACC">
        <w:rPr>
          <w:rFonts w:ascii="Segoe UI" w:hAnsi="Segoe UI" w:cs="Segoe UI"/>
          <w:sz w:val="22"/>
          <w:szCs w:val="22"/>
        </w:rPr>
        <w:t xml:space="preserve">Summary Proposals submitted without a fully executed cover page will be </w:t>
      </w:r>
      <w:r w:rsidRPr="003F3ACC">
        <w:rPr>
          <w:rFonts w:ascii="Segoe UI" w:hAnsi="Segoe UI" w:cs="Segoe UI"/>
          <w:b/>
          <w:sz w:val="22"/>
          <w:szCs w:val="22"/>
        </w:rPr>
        <w:t xml:space="preserve">subject to elimination </w:t>
      </w:r>
      <w:r w:rsidRPr="003F3ACC">
        <w:rPr>
          <w:rFonts w:ascii="Segoe UI" w:hAnsi="Segoe UI" w:cs="Segoe UI"/>
          <w:sz w:val="22"/>
          <w:szCs w:val="22"/>
        </w:rPr>
        <w:t xml:space="preserve">during screening. </w:t>
      </w:r>
      <w:proofErr w:type="spellStart"/>
      <w:r w:rsidR="00D4712E">
        <w:rPr>
          <w:rFonts w:ascii="Segoe UI" w:hAnsi="Segoe UI" w:cs="Segoe UI"/>
          <w:sz w:val="22"/>
          <w:szCs w:val="22"/>
        </w:rPr>
        <w:t>Offeror</w:t>
      </w:r>
      <w:r w:rsidRPr="003F3ACC">
        <w:rPr>
          <w:rFonts w:ascii="Segoe UI" w:hAnsi="Segoe UI" w:cs="Segoe UI"/>
          <w:sz w:val="22"/>
          <w:szCs w:val="22"/>
        </w:rPr>
        <w:t>s</w:t>
      </w:r>
      <w:proofErr w:type="spellEnd"/>
      <w:r w:rsidRPr="003F3ACC">
        <w:rPr>
          <w:rFonts w:ascii="Segoe UI" w:hAnsi="Segoe UI" w:cs="Segoe UI"/>
          <w:sz w:val="22"/>
          <w:szCs w:val="22"/>
        </w:rPr>
        <w:t xml:space="preserve"> are advised to contact ATI if they have any questions on this requirement. </w:t>
      </w:r>
      <w:proofErr w:type="spellStart"/>
      <w:r w:rsidR="003627E8">
        <w:rPr>
          <w:rFonts w:ascii="Segoe UI" w:hAnsi="Segoe UI" w:cs="Segoe UI"/>
          <w:sz w:val="22"/>
          <w:szCs w:val="22"/>
        </w:rPr>
        <w:t>Offeror</w:t>
      </w:r>
      <w:r w:rsidRPr="003F3ACC">
        <w:rPr>
          <w:rFonts w:ascii="Segoe UI" w:hAnsi="Segoe UI" w:cs="Segoe UI"/>
          <w:sz w:val="22"/>
          <w:szCs w:val="22"/>
        </w:rPr>
        <w:t>s</w:t>
      </w:r>
      <w:proofErr w:type="spellEnd"/>
      <w:r w:rsidRPr="003F3ACC">
        <w:rPr>
          <w:rFonts w:ascii="Segoe UI" w:hAnsi="Segoe UI" w:cs="Segoe UI"/>
          <w:sz w:val="22"/>
          <w:szCs w:val="22"/>
        </w:rPr>
        <w:t xml:space="preserve"> are also advised to check the </w:t>
      </w:r>
      <w:hyperlink r:id="rId27" w:history="1">
        <w:r w:rsidRPr="003F3ACC">
          <w:rPr>
            <w:rStyle w:val="Hyperlink"/>
            <w:rFonts w:ascii="Segoe UI" w:hAnsi="Segoe UI" w:cs="Segoe UI"/>
            <w:sz w:val="22"/>
            <w:szCs w:val="22"/>
          </w:rPr>
          <w:t>NSRP</w:t>
        </w:r>
      </w:hyperlink>
      <w:r w:rsidRPr="003F3ACC">
        <w:rPr>
          <w:rFonts w:ascii="Segoe UI" w:hAnsi="Segoe UI" w:cs="Segoe UI"/>
          <w:sz w:val="22"/>
          <w:szCs w:val="22"/>
        </w:rPr>
        <w:t xml:space="preserve"> website periodically during the proposal preparation period for any new changes to the Base </w:t>
      </w:r>
      <w:r w:rsidR="004F74EB">
        <w:rPr>
          <w:rFonts w:ascii="Segoe UI" w:hAnsi="Segoe UI" w:cs="Segoe UI"/>
          <w:sz w:val="22"/>
          <w:szCs w:val="22"/>
        </w:rPr>
        <w:t>TOA</w:t>
      </w:r>
      <w:r w:rsidRPr="003F3ACC">
        <w:rPr>
          <w:rFonts w:ascii="Segoe UI" w:hAnsi="Segoe UI" w:cs="Segoe UI"/>
          <w:sz w:val="22"/>
          <w:szCs w:val="22"/>
        </w:rPr>
        <w:t xml:space="preserve"> terms and conditions.</w:t>
      </w:r>
    </w:p>
    <w:p w14:paraId="653661EF" w14:textId="22CB2A5A" w:rsidR="003F3ACC" w:rsidRPr="00187939" w:rsidRDefault="003F3ACC" w:rsidP="00C32C82">
      <w:pPr>
        <w:pStyle w:val="Heading1"/>
        <w:numPr>
          <w:ilvl w:val="0"/>
          <w:numId w:val="21"/>
        </w:numPr>
        <w:rPr>
          <w:sz w:val="24"/>
        </w:rPr>
      </w:pPr>
      <w:bookmarkStart w:id="44" w:name="_Toc273091910"/>
      <w:bookmarkStart w:id="45" w:name="_Toc451759503"/>
      <w:bookmarkStart w:id="46" w:name="_Toc35605742"/>
      <w:r>
        <w:rPr>
          <w:sz w:val="24"/>
        </w:rPr>
        <w:t>AWARD INFORMATION</w:t>
      </w:r>
      <w:bookmarkEnd w:id="44"/>
      <w:bookmarkEnd w:id="45"/>
      <w:bookmarkEnd w:id="46"/>
    </w:p>
    <w:p w14:paraId="0ADF98C5" w14:textId="1C35EFFC" w:rsidR="003F3ACC" w:rsidRPr="00CB1B5F" w:rsidRDefault="00B66D11" w:rsidP="008951E7">
      <w:pPr>
        <w:pStyle w:val="Heading2"/>
        <w:ind w:left="360"/>
        <w:rPr>
          <w:sz w:val="22"/>
        </w:rPr>
      </w:pPr>
      <w:bookmarkStart w:id="47" w:name="_Toc273091901"/>
      <w:bookmarkStart w:id="48" w:name="_Toc451759504"/>
      <w:bookmarkStart w:id="49" w:name="_Toc35605743"/>
      <w:bookmarkStart w:id="50" w:name="_Toc273091900"/>
      <w:r>
        <w:rPr>
          <w:sz w:val="22"/>
        </w:rPr>
        <w:t>8</w:t>
      </w:r>
      <w:r w:rsidR="003F3ACC">
        <w:rPr>
          <w:sz w:val="22"/>
        </w:rPr>
        <w:t>.1</w:t>
      </w:r>
      <w:r w:rsidR="00880063">
        <w:rPr>
          <w:sz w:val="22"/>
        </w:rPr>
        <w:t xml:space="preserve"> </w:t>
      </w:r>
      <w:r w:rsidR="003F3ACC">
        <w:rPr>
          <w:sz w:val="22"/>
        </w:rPr>
        <w:t>Funding Estimate</w:t>
      </w:r>
      <w:bookmarkEnd w:id="47"/>
      <w:bookmarkEnd w:id="48"/>
      <w:bookmarkEnd w:id="49"/>
    </w:p>
    <w:p w14:paraId="4C71FEBA" w14:textId="20677DD9" w:rsidR="003D18A8" w:rsidRDefault="003F3ACC" w:rsidP="00A961F0">
      <w:pPr>
        <w:spacing w:before="0" w:line="240" w:lineRule="auto"/>
        <w:ind w:left="360"/>
        <w:rPr>
          <w:rFonts w:ascii="Segoe UI" w:hAnsi="Segoe UI" w:cs="Segoe UI"/>
          <w:sz w:val="22"/>
          <w:szCs w:val="22"/>
        </w:rPr>
      </w:pPr>
      <w:r>
        <w:rPr>
          <w:rFonts w:ascii="Segoe UI" w:hAnsi="Segoe UI" w:cs="Segoe UI"/>
          <w:sz w:val="22"/>
          <w:szCs w:val="22"/>
        </w:rPr>
        <w:t xml:space="preserve">It is anticipated that approximately </w:t>
      </w:r>
      <w:r w:rsidRPr="00953699">
        <w:rPr>
          <w:rFonts w:ascii="Segoe UI" w:hAnsi="Segoe UI" w:cs="Segoe UI"/>
          <w:sz w:val="22"/>
          <w:szCs w:val="22"/>
        </w:rPr>
        <w:t>$6 million to $8 million (fi</w:t>
      </w:r>
      <w:r>
        <w:rPr>
          <w:rFonts w:ascii="Segoe UI" w:hAnsi="Segoe UI" w:cs="Segoe UI"/>
          <w:sz w:val="22"/>
          <w:szCs w:val="22"/>
        </w:rPr>
        <w:t xml:space="preserve">nal figure to be determined) will be available for new NSRP program awards for this solicitation cycle based on expected budget actions; however, there is no guarantee of this funding level. </w:t>
      </w:r>
      <w:r w:rsidR="003D18A8">
        <w:rPr>
          <w:rFonts w:ascii="Segoe UI" w:hAnsi="Segoe UI" w:cs="Segoe UI"/>
          <w:sz w:val="22"/>
          <w:szCs w:val="22"/>
        </w:rPr>
        <w:t xml:space="preserve"> I</w:t>
      </w:r>
      <w:r w:rsidR="003D18A8" w:rsidRPr="007724E8">
        <w:rPr>
          <w:rFonts w:ascii="Segoe UI" w:hAnsi="Segoe UI" w:cs="Segoe UI"/>
          <w:sz w:val="22"/>
          <w:szCs w:val="22"/>
        </w:rPr>
        <w:t>ndividual project funding is not predetermined.</w:t>
      </w:r>
      <w:r w:rsidR="00234DE1">
        <w:rPr>
          <w:rFonts w:ascii="Segoe UI" w:hAnsi="Segoe UI" w:cs="Segoe UI"/>
          <w:sz w:val="22"/>
          <w:szCs w:val="22"/>
        </w:rPr>
        <w:t xml:space="preserve">  Typical awards are in the range of $750K to $2M in </w:t>
      </w:r>
      <w:r w:rsidR="00701AED">
        <w:rPr>
          <w:rFonts w:ascii="Segoe UI" w:hAnsi="Segoe UI" w:cs="Segoe UI"/>
          <w:sz w:val="22"/>
          <w:szCs w:val="22"/>
        </w:rPr>
        <w:t>p</w:t>
      </w:r>
      <w:r w:rsidR="00234DE1">
        <w:rPr>
          <w:rFonts w:ascii="Segoe UI" w:hAnsi="Segoe UI" w:cs="Segoe UI"/>
          <w:sz w:val="22"/>
          <w:szCs w:val="22"/>
        </w:rPr>
        <w:t xml:space="preserve">rogram funds, with equal or greater </w:t>
      </w:r>
      <w:r w:rsidR="00C32C82">
        <w:rPr>
          <w:rFonts w:ascii="Segoe UI" w:hAnsi="Segoe UI" w:cs="Segoe UI"/>
          <w:sz w:val="22"/>
          <w:szCs w:val="22"/>
        </w:rPr>
        <w:t xml:space="preserve">amounts of </w:t>
      </w:r>
      <w:r w:rsidR="00234DE1">
        <w:rPr>
          <w:rFonts w:ascii="Segoe UI" w:hAnsi="Segoe UI" w:cs="Segoe UI"/>
          <w:sz w:val="22"/>
          <w:szCs w:val="22"/>
        </w:rPr>
        <w:t xml:space="preserve">cost share. </w:t>
      </w:r>
    </w:p>
    <w:p w14:paraId="3701660B" w14:textId="2059DDB7" w:rsidR="00D231A9" w:rsidRDefault="003D18A8" w:rsidP="00A961F0">
      <w:pPr>
        <w:spacing w:before="0" w:line="240" w:lineRule="auto"/>
        <w:ind w:left="360"/>
        <w:rPr>
          <w:rFonts w:ascii="Segoe UI" w:hAnsi="Segoe UI" w:cs="Segoe UI"/>
          <w:b/>
          <w:sz w:val="22"/>
          <w:szCs w:val="22"/>
        </w:rPr>
      </w:pPr>
      <w:r w:rsidRPr="007724E8">
        <w:rPr>
          <w:rFonts w:ascii="Segoe UI" w:hAnsi="Segoe UI" w:cs="Segoe UI"/>
          <w:sz w:val="22"/>
          <w:szCs w:val="22"/>
        </w:rPr>
        <w:lastRenderedPageBreak/>
        <w:t>NSRP Research Announcements will normally result in</w:t>
      </w:r>
      <w:r>
        <w:rPr>
          <w:rFonts w:ascii="Segoe UI" w:hAnsi="Segoe UI" w:cs="Segoe UI"/>
          <w:sz w:val="22"/>
          <w:szCs w:val="22"/>
        </w:rPr>
        <w:t xml:space="preserve"> multiple awards</w:t>
      </w:r>
      <w:r w:rsidR="003F3ACC">
        <w:rPr>
          <w:rFonts w:ascii="Segoe UI" w:hAnsi="Segoe UI" w:cs="Segoe UI"/>
          <w:sz w:val="22"/>
          <w:szCs w:val="22"/>
        </w:rPr>
        <w:t xml:space="preserve"> depending, in part, on the cost of individual proposals and available funding.</w:t>
      </w:r>
      <w:bookmarkStart w:id="51" w:name="OLE_LINK4"/>
      <w:r>
        <w:rPr>
          <w:rFonts w:ascii="Segoe UI" w:hAnsi="Segoe UI" w:cs="Segoe UI"/>
          <w:sz w:val="22"/>
          <w:szCs w:val="22"/>
        </w:rPr>
        <w:t xml:space="preserve">  P</w:t>
      </w:r>
      <w:r w:rsidRPr="003D18A8">
        <w:rPr>
          <w:rFonts w:ascii="Segoe UI" w:hAnsi="Segoe UI" w:cs="Segoe UI"/>
          <w:sz w:val="22"/>
          <w:szCs w:val="22"/>
        </w:rPr>
        <w:t xml:space="preserve">roposals that are priced such that they </w:t>
      </w:r>
      <w:r>
        <w:rPr>
          <w:rFonts w:ascii="Segoe UI" w:hAnsi="Segoe UI" w:cs="Segoe UI"/>
          <w:sz w:val="22"/>
          <w:szCs w:val="22"/>
        </w:rPr>
        <w:t>would consume all or most of available</w:t>
      </w:r>
      <w:r w:rsidRPr="003D18A8">
        <w:rPr>
          <w:rFonts w:ascii="Segoe UI" w:hAnsi="Segoe UI" w:cs="Segoe UI"/>
          <w:sz w:val="22"/>
          <w:szCs w:val="22"/>
        </w:rPr>
        <w:t xml:space="preserve"> program funding</w:t>
      </w:r>
      <w:r>
        <w:rPr>
          <w:rFonts w:ascii="Segoe UI" w:hAnsi="Segoe UI" w:cs="Segoe UI"/>
          <w:sz w:val="22"/>
          <w:szCs w:val="22"/>
        </w:rPr>
        <w:t>,</w:t>
      </w:r>
      <w:r w:rsidRPr="003D18A8">
        <w:rPr>
          <w:rFonts w:ascii="Segoe UI" w:hAnsi="Segoe UI" w:cs="Segoe UI"/>
          <w:sz w:val="22"/>
          <w:szCs w:val="22"/>
        </w:rPr>
        <w:t xml:space="preserve"> are not likely to be selected as the program traditionally selects a portfolio of projects for award.</w:t>
      </w:r>
    </w:p>
    <w:p w14:paraId="30F42F43" w14:textId="101249AE" w:rsidR="00B66D11" w:rsidRPr="00CB1B5F" w:rsidRDefault="00B66D11" w:rsidP="00C32C82">
      <w:pPr>
        <w:pStyle w:val="Heading2"/>
        <w:ind w:left="360"/>
        <w:rPr>
          <w:sz w:val="22"/>
        </w:rPr>
      </w:pPr>
      <w:bookmarkStart w:id="52" w:name="_Toc451759505"/>
      <w:bookmarkStart w:id="53" w:name="_Toc35605744"/>
      <w:bookmarkEnd w:id="51"/>
      <w:r>
        <w:rPr>
          <w:sz w:val="22"/>
        </w:rPr>
        <w:t>8.2</w:t>
      </w:r>
      <w:r>
        <w:rPr>
          <w:sz w:val="22"/>
        </w:rPr>
        <w:tab/>
      </w:r>
      <w:r w:rsidR="00B40430">
        <w:rPr>
          <w:sz w:val="22"/>
        </w:rPr>
        <w:t xml:space="preserve"> </w:t>
      </w:r>
      <w:r>
        <w:rPr>
          <w:sz w:val="22"/>
        </w:rPr>
        <w:t>Expected Award Date</w:t>
      </w:r>
      <w:bookmarkEnd w:id="50"/>
      <w:bookmarkEnd w:id="52"/>
      <w:bookmarkEnd w:id="53"/>
    </w:p>
    <w:p w14:paraId="22C5DD7B" w14:textId="33BA7FA4" w:rsidR="00B66D11" w:rsidRDefault="001D6B05" w:rsidP="00A961F0">
      <w:pPr>
        <w:spacing w:before="0" w:line="240" w:lineRule="auto"/>
        <w:ind w:left="360"/>
        <w:rPr>
          <w:rFonts w:ascii="Segoe UI" w:hAnsi="Segoe UI" w:cs="Segoe UI"/>
          <w:sz w:val="22"/>
          <w:szCs w:val="22"/>
        </w:rPr>
      </w:pPr>
      <w:r>
        <w:rPr>
          <w:rFonts w:ascii="Segoe UI" w:hAnsi="Segoe UI" w:cs="Segoe UI"/>
          <w:sz w:val="22"/>
          <w:szCs w:val="22"/>
        </w:rPr>
        <w:t>Late first quarter of Government Fiscal Year 2021 to early second quarter</w:t>
      </w:r>
      <w:r w:rsidR="00CA77B9">
        <w:rPr>
          <w:rFonts w:ascii="Segoe UI" w:hAnsi="Segoe UI" w:cs="Segoe UI"/>
          <w:sz w:val="22"/>
          <w:szCs w:val="22"/>
        </w:rPr>
        <w:t xml:space="preserve"> (December 2020 – February 2021).</w:t>
      </w:r>
    </w:p>
    <w:p w14:paraId="2189C218" w14:textId="759EE052" w:rsidR="00B66D11" w:rsidRPr="00CB1B5F" w:rsidRDefault="00B66D11" w:rsidP="00C32C82">
      <w:pPr>
        <w:pStyle w:val="Heading2"/>
        <w:ind w:left="360"/>
        <w:rPr>
          <w:sz w:val="22"/>
        </w:rPr>
      </w:pPr>
      <w:bookmarkStart w:id="54" w:name="_Toc273091911"/>
      <w:bookmarkStart w:id="55" w:name="_Toc451759506"/>
      <w:bookmarkStart w:id="56" w:name="_Toc35605745"/>
      <w:r>
        <w:rPr>
          <w:sz w:val="22"/>
        </w:rPr>
        <w:t>8.3</w:t>
      </w:r>
      <w:r>
        <w:rPr>
          <w:sz w:val="22"/>
        </w:rPr>
        <w:tab/>
      </w:r>
      <w:r w:rsidR="00B40430">
        <w:rPr>
          <w:sz w:val="22"/>
        </w:rPr>
        <w:t xml:space="preserve"> </w:t>
      </w:r>
      <w:r>
        <w:rPr>
          <w:sz w:val="22"/>
        </w:rPr>
        <w:t>Award Terms</w:t>
      </w:r>
      <w:bookmarkEnd w:id="54"/>
      <w:bookmarkEnd w:id="55"/>
      <w:bookmarkEnd w:id="56"/>
    </w:p>
    <w:p w14:paraId="439AD483" w14:textId="36ABD25A" w:rsidR="00B66D11" w:rsidRPr="00B66D11" w:rsidRDefault="00B66D11" w:rsidP="00A961F0">
      <w:pPr>
        <w:spacing w:before="0" w:line="240" w:lineRule="auto"/>
        <w:ind w:left="360"/>
        <w:rPr>
          <w:rFonts w:ascii="Segoe UI" w:hAnsi="Segoe UI" w:cs="Segoe UI"/>
          <w:sz w:val="22"/>
          <w:szCs w:val="22"/>
        </w:rPr>
      </w:pPr>
      <w:r w:rsidRPr="00B66D11">
        <w:rPr>
          <w:rFonts w:ascii="Segoe UI" w:hAnsi="Segoe UI" w:cs="Segoe UI"/>
          <w:sz w:val="22"/>
          <w:szCs w:val="22"/>
        </w:rPr>
        <w:t>Due to</w:t>
      </w:r>
      <w:r>
        <w:rPr>
          <w:rFonts w:ascii="Segoe UI" w:hAnsi="Segoe UI" w:cs="Segoe UI"/>
          <w:sz w:val="22"/>
          <w:szCs w:val="22"/>
        </w:rPr>
        <w:t xml:space="preserve"> limited funding, the NSRP p</w:t>
      </w:r>
      <w:r w:rsidRPr="00B66D11">
        <w:rPr>
          <w:rFonts w:ascii="Segoe UI" w:hAnsi="Segoe UI" w:cs="Segoe UI"/>
          <w:sz w:val="22"/>
          <w:szCs w:val="22"/>
        </w:rPr>
        <w:t xml:space="preserve">rogram reserves the right </w:t>
      </w:r>
      <w:r w:rsidR="00AB00B9">
        <w:rPr>
          <w:rFonts w:ascii="Segoe UI" w:hAnsi="Segoe UI" w:cs="Segoe UI"/>
          <w:sz w:val="22"/>
          <w:szCs w:val="22"/>
        </w:rPr>
        <w:t>to limit awards under any topic</w:t>
      </w:r>
      <w:r w:rsidRPr="00B66D11">
        <w:rPr>
          <w:rFonts w:ascii="Segoe UI" w:hAnsi="Segoe UI" w:cs="Segoe UI"/>
          <w:sz w:val="22"/>
          <w:szCs w:val="22"/>
        </w:rPr>
        <w:t xml:space="preserve"> and only proposals considered to be of superior quality will be funded. The NSRP Program reserves the right to select for award any, all, part, or none of the proposals received.</w:t>
      </w:r>
    </w:p>
    <w:p w14:paraId="25D78FB1" w14:textId="5753A070" w:rsidR="00B66D11" w:rsidRPr="00B66D11" w:rsidRDefault="00B66D11" w:rsidP="00A961F0">
      <w:pPr>
        <w:spacing w:before="0" w:line="240" w:lineRule="auto"/>
        <w:ind w:left="360"/>
        <w:rPr>
          <w:rFonts w:ascii="Segoe UI" w:hAnsi="Segoe UI" w:cs="Segoe UI"/>
          <w:sz w:val="22"/>
          <w:szCs w:val="22"/>
        </w:rPr>
      </w:pPr>
      <w:r w:rsidRPr="00B66D11">
        <w:rPr>
          <w:rFonts w:ascii="Segoe UI" w:hAnsi="Segoe UI" w:cs="Segoe UI"/>
          <w:sz w:val="22"/>
          <w:szCs w:val="22"/>
        </w:rPr>
        <w:t xml:space="preserve">Awards will be made by </w:t>
      </w:r>
      <w:r w:rsidR="007B6703">
        <w:rPr>
          <w:rFonts w:ascii="Segoe UI" w:hAnsi="Segoe UI" w:cs="Segoe UI"/>
          <w:sz w:val="22"/>
          <w:szCs w:val="22"/>
        </w:rPr>
        <w:t>executing</w:t>
      </w:r>
      <w:r w:rsidR="007B6703" w:rsidRPr="00B66D11">
        <w:rPr>
          <w:rFonts w:ascii="Segoe UI" w:hAnsi="Segoe UI" w:cs="Segoe UI"/>
          <w:sz w:val="22"/>
          <w:szCs w:val="22"/>
        </w:rPr>
        <w:t xml:space="preserve"> </w:t>
      </w:r>
      <w:r w:rsidRPr="00B66D11">
        <w:rPr>
          <w:rFonts w:ascii="Segoe UI" w:hAnsi="Segoe UI" w:cs="Segoe UI"/>
          <w:sz w:val="22"/>
          <w:szCs w:val="22"/>
        </w:rPr>
        <w:t xml:space="preserve">a </w:t>
      </w:r>
      <w:r w:rsidR="003D18A8">
        <w:rPr>
          <w:rFonts w:ascii="Segoe UI" w:hAnsi="Segoe UI" w:cs="Segoe UI"/>
          <w:sz w:val="22"/>
          <w:szCs w:val="22"/>
        </w:rPr>
        <w:t>Task Order</w:t>
      </w:r>
      <w:r w:rsidR="003D18A8" w:rsidRPr="00B66D11">
        <w:rPr>
          <w:rFonts w:ascii="Segoe UI" w:hAnsi="Segoe UI" w:cs="Segoe UI"/>
          <w:sz w:val="22"/>
          <w:szCs w:val="22"/>
        </w:rPr>
        <w:t xml:space="preserve"> </w:t>
      </w:r>
      <w:r w:rsidRPr="00B66D11">
        <w:rPr>
          <w:rFonts w:ascii="Segoe UI" w:hAnsi="Segoe UI" w:cs="Segoe UI"/>
          <w:sz w:val="22"/>
          <w:szCs w:val="22"/>
        </w:rPr>
        <w:t xml:space="preserve">under </w:t>
      </w:r>
      <w:r w:rsidR="003D18A8">
        <w:rPr>
          <w:rFonts w:ascii="Segoe UI" w:hAnsi="Segoe UI" w:cs="Segoe UI"/>
          <w:sz w:val="22"/>
          <w:szCs w:val="22"/>
        </w:rPr>
        <w:t>a</w:t>
      </w:r>
      <w:r w:rsidR="006B1E20">
        <w:rPr>
          <w:rFonts w:ascii="Segoe UI" w:hAnsi="Segoe UI" w:cs="Segoe UI"/>
          <w:sz w:val="22"/>
          <w:szCs w:val="22"/>
        </w:rPr>
        <w:t>n</w:t>
      </w:r>
      <w:r w:rsidR="003D18A8" w:rsidRPr="00B66D11">
        <w:rPr>
          <w:rFonts w:ascii="Segoe UI" w:hAnsi="Segoe UI" w:cs="Segoe UI"/>
          <w:sz w:val="22"/>
          <w:szCs w:val="22"/>
        </w:rPr>
        <w:t xml:space="preserve"> </w:t>
      </w:r>
      <w:hyperlink r:id="rId28" w:history="1">
        <w:r w:rsidRPr="00A961F0">
          <w:rPr>
            <w:rStyle w:val="Hyperlink"/>
            <w:rFonts w:ascii="Segoe UI" w:hAnsi="Segoe UI" w:cs="Segoe UI"/>
            <w:sz w:val="22"/>
            <w:szCs w:val="22"/>
          </w:rPr>
          <w:t>NSRP Base TOA</w:t>
        </w:r>
      </w:hyperlink>
      <w:r w:rsidRPr="00B66D11">
        <w:rPr>
          <w:rFonts w:ascii="Segoe UI" w:hAnsi="Segoe UI" w:cs="Segoe UI"/>
          <w:sz w:val="22"/>
          <w:szCs w:val="22"/>
        </w:rPr>
        <w:t>. The Base TOA contains the terms and conditions applicable to all research conducted under NSRP.</w:t>
      </w:r>
    </w:p>
    <w:p w14:paraId="59B03491" w14:textId="50DF62D2" w:rsidR="00B66D11" w:rsidRPr="00B66D11" w:rsidRDefault="00B66D11" w:rsidP="00A961F0">
      <w:pPr>
        <w:spacing w:before="0" w:line="240" w:lineRule="auto"/>
        <w:ind w:left="360"/>
        <w:rPr>
          <w:rFonts w:ascii="Segoe UI" w:hAnsi="Segoe UI" w:cs="Segoe UI"/>
          <w:sz w:val="22"/>
          <w:szCs w:val="22"/>
        </w:rPr>
      </w:pPr>
      <w:r w:rsidRPr="00B66D11">
        <w:rPr>
          <w:rFonts w:ascii="Segoe UI" w:hAnsi="Segoe UI" w:cs="Segoe UI"/>
          <w:sz w:val="22"/>
          <w:szCs w:val="22"/>
        </w:rPr>
        <w:t xml:space="preserve">For each Summary Proposal that is </w:t>
      </w:r>
      <w:r w:rsidR="0039040D">
        <w:rPr>
          <w:rFonts w:ascii="Segoe UI" w:hAnsi="Segoe UI" w:cs="Segoe UI"/>
          <w:sz w:val="22"/>
          <w:szCs w:val="22"/>
        </w:rPr>
        <w:t>selected</w:t>
      </w:r>
      <w:r w:rsidRPr="00B66D11">
        <w:rPr>
          <w:rFonts w:ascii="Segoe UI" w:hAnsi="Segoe UI" w:cs="Segoe UI"/>
          <w:sz w:val="22"/>
          <w:szCs w:val="22"/>
        </w:rPr>
        <w:t xml:space="preserve"> for award by the ECB, a Request for Proposal will be issued to the </w:t>
      </w:r>
      <w:proofErr w:type="spellStart"/>
      <w:r w:rsidR="003627E8">
        <w:rPr>
          <w:rFonts w:ascii="Segoe UI" w:hAnsi="Segoe UI" w:cs="Segoe UI"/>
          <w:sz w:val="22"/>
          <w:szCs w:val="22"/>
        </w:rPr>
        <w:t>offeror</w:t>
      </w:r>
      <w:proofErr w:type="spellEnd"/>
      <w:r w:rsidRPr="00B66D11">
        <w:rPr>
          <w:rFonts w:ascii="Segoe UI" w:hAnsi="Segoe UI" w:cs="Segoe UI"/>
          <w:sz w:val="22"/>
          <w:szCs w:val="22"/>
        </w:rPr>
        <w:t xml:space="preserve"> for a full Cost Proposal, detailed Statement of Work, and Technology Transfer </w:t>
      </w:r>
      <w:r w:rsidR="00AB00B9">
        <w:rPr>
          <w:rFonts w:ascii="Segoe UI" w:hAnsi="Segoe UI" w:cs="Segoe UI"/>
          <w:sz w:val="22"/>
          <w:szCs w:val="22"/>
        </w:rPr>
        <w:t>and</w:t>
      </w:r>
      <w:r w:rsidRPr="00B66D11">
        <w:rPr>
          <w:rFonts w:ascii="Segoe UI" w:hAnsi="Segoe UI" w:cs="Segoe UI"/>
          <w:sz w:val="22"/>
          <w:szCs w:val="22"/>
        </w:rPr>
        <w:t xml:space="preserve"> Implementation Plan</w:t>
      </w:r>
      <w:r w:rsidR="0002740E">
        <w:rPr>
          <w:rFonts w:ascii="Segoe UI" w:hAnsi="Segoe UI" w:cs="Segoe UI"/>
          <w:sz w:val="22"/>
          <w:szCs w:val="22"/>
        </w:rPr>
        <w:t xml:space="preserve">. </w:t>
      </w:r>
    </w:p>
    <w:p w14:paraId="22DC1E71" w14:textId="08BB62ED" w:rsidR="00B66D11" w:rsidRDefault="00B66D11" w:rsidP="00A961F0">
      <w:pPr>
        <w:spacing w:before="0" w:line="240" w:lineRule="auto"/>
        <w:ind w:left="360"/>
        <w:rPr>
          <w:rFonts w:ascii="Segoe UI" w:hAnsi="Segoe UI" w:cs="Segoe UI"/>
          <w:sz w:val="22"/>
          <w:szCs w:val="22"/>
        </w:rPr>
      </w:pPr>
      <w:r w:rsidRPr="00B66D11">
        <w:rPr>
          <w:rFonts w:ascii="Segoe UI" w:hAnsi="Segoe UI" w:cs="Segoe UI"/>
          <w:sz w:val="22"/>
          <w:szCs w:val="22"/>
        </w:rPr>
        <w:t xml:space="preserve">Upon receipt of a draft agreement following satisfactory review of the Cost Proposal, Statement of Work, and Technology Transfer </w:t>
      </w:r>
      <w:r w:rsidR="00AB00B9">
        <w:rPr>
          <w:rFonts w:ascii="Segoe UI" w:hAnsi="Segoe UI" w:cs="Segoe UI"/>
          <w:sz w:val="22"/>
          <w:szCs w:val="22"/>
        </w:rPr>
        <w:t>and</w:t>
      </w:r>
      <w:r w:rsidRPr="00B66D11">
        <w:rPr>
          <w:rFonts w:ascii="Segoe UI" w:hAnsi="Segoe UI" w:cs="Segoe UI"/>
          <w:sz w:val="22"/>
          <w:szCs w:val="22"/>
        </w:rPr>
        <w:t xml:space="preserve"> Implementation Plan</w:t>
      </w:r>
      <w:r w:rsidR="00AB00B9">
        <w:rPr>
          <w:rFonts w:ascii="Segoe UI" w:hAnsi="Segoe UI" w:cs="Segoe UI"/>
          <w:sz w:val="22"/>
          <w:szCs w:val="22"/>
        </w:rPr>
        <w:t>,</w:t>
      </w:r>
      <w:r w:rsidRPr="00B66D11">
        <w:rPr>
          <w:rFonts w:ascii="Segoe UI" w:hAnsi="Segoe UI" w:cs="Segoe UI"/>
          <w:sz w:val="22"/>
          <w:szCs w:val="22"/>
        </w:rPr>
        <w:t xml:space="preserve"> awardees will have 10 business days to sign and return the agreement to ATI</w:t>
      </w:r>
      <w:r w:rsidR="0002740E">
        <w:rPr>
          <w:rFonts w:ascii="Segoe UI" w:hAnsi="Segoe UI" w:cs="Segoe UI"/>
          <w:sz w:val="22"/>
          <w:szCs w:val="22"/>
        </w:rPr>
        <w:t xml:space="preserve">. </w:t>
      </w:r>
      <w:r w:rsidRPr="00B66D11">
        <w:rPr>
          <w:rFonts w:ascii="Segoe UI" w:hAnsi="Segoe UI" w:cs="Segoe UI"/>
          <w:sz w:val="22"/>
          <w:szCs w:val="22"/>
        </w:rPr>
        <w:t>Failure to do so may result in cancellation of the project.</w:t>
      </w:r>
    </w:p>
    <w:p w14:paraId="372E1D2C" w14:textId="29608B63" w:rsidR="00B66D11" w:rsidRPr="00187939" w:rsidRDefault="00B66D11" w:rsidP="00C32C82">
      <w:pPr>
        <w:pStyle w:val="Heading1"/>
        <w:numPr>
          <w:ilvl w:val="0"/>
          <w:numId w:val="21"/>
        </w:numPr>
        <w:rPr>
          <w:sz w:val="24"/>
        </w:rPr>
      </w:pPr>
      <w:bookmarkStart w:id="57" w:name="_Toc273091895"/>
      <w:bookmarkStart w:id="58" w:name="_Toc451759507"/>
      <w:bookmarkStart w:id="59" w:name="_Toc35605746"/>
      <w:bookmarkStart w:id="60" w:name="OLE_LINK6"/>
      <w:bookmarkStart w:id="61" w:name="OLE_LINK7"/>
      <w:r>
        <w:rPr>
          <w:sz w:val="24"/>
        </w:rPr>
        <w:t>ADDITIONAL INFORMATION</w:t>
      </w:r>
      <w:bookmarkEnd w:id="57"/>
      <w:bookmarkEnd w:id="58"/>
      <w:bookmarkEnd w:id="59"/>
    </w:p>
    <w:p w14:paraId="7F21FEB7" w14:textId="01DCBA07" w:rsidR="00B66D11" w:rsidRPr="00CB1B5F" w:rsidRDefault="00B66D11" w:rsidP="008951E7">
      <w:pPr>
        <w:pStyle w:val="Heading2"/>
        <w:ind w:left="360"/>
        <w:rPr>
          <w:sz w:val="22"/>
        </w:rPr>
      </w:pPr>
      <w:bookmarkStart w:id="62" w:name="_Toc273091897"/>
      <w:bookmarkStart w:id="63" w:name="_Toc451759508"/>
      <w:bookmarkStart w:id="64" w:name="_Toc35605747"/>
      <w:bookmarkEnd w:id="60"/>
      <w:bookmarkEnd w:id="61"/>
      <w:r>
        <w:rPr>
          <w:sz w:val="22"/>
        </w:rPr>
        <w:t>9.1</w:t>
      </w:r>
      <w:r>
        <w:rPr>
          <w:sz w:val="22"/>
        </w:rPr>
        <w:tab/>
        <w:t>Security Requirements</w:t>
      </w:r>
      <w:bookmarkEnd w:id="62"/>
      <w:bookmarkEnd w:id="63"/>
      <w:bookmarkEnd w:id="64"/>
    </w:p>
    <w:p w14:paraId="00EC5DA6" w14:textId="7D639BF2" w:rsidR="00B66D11" w:rsidRDefault="00B66D11" w:rsidP="00A961F0">
      <w:pPr>
        <w:spacing w:before="0" w:line="240" w:lineRule="auto"/>
        <w:ind w:firstLine="360"/>
        <w:rPr>
          <w:rFonts w:ascii="Segoe UI" w:hAnsi="Segoe UI" w:cs="Segoe UI"/>
          <w:sz w:val="22"/>
          <w:szCs w:val="22"/>
        </w:rPr>
      </w:pPr>
      <w:r>
        <w:rPr>
          <w:rFonts w:ascii="Segoe UI" w:hAnsi="Segoe UI" w:cs="Segoe UI"/>
          <w:sz w:val="22"/>
          <w:szCs w:val="22"/>
        </w:rPr>
        <w:t>Classified material is not to be used in this effort.</w:t>
      </w:r>
    </w:p>
    <w:p w14:paraId="35B135EE" w14:textId="53D5FA36" w:rsidR="00B66D11" w:rsidRPr="00CB1B5F" w:rsidRDefault="00B66D11" w:rsidP="00C32C82">
      <w:pPr>
        <w:pStyle w:val="Heading2"/>
        <w:ind w:left="360"/>
        <w:rPr>
          <w:sz w:val="22"/>
        </w:rPr>
      </w:pPr>
      <w:bookmarkStart w:id="65" w:name="_Toc273091898"/>
      <w:bookmarkStart w:id="66" w:name="_Toc451759509"/>
      <w:bookmarkStart w:id="67" w:name="_Toc35605748"/>
      <w:r>
        <w:rPr>
          <w:sz w:val="22"/>
        </w:rPr>
        <w:t>9.2</w:t>
      </w:r>
      <w:r>
        <w:rPr>
          <w:sz w:val="22"/>
        </w:rPr>
        <w:tab/>
        <w:t>Other Special Requirements</w:t>
      </w:r>
      <w:bookmarkEnd w:id="65"/>
      <w:bookmarkEnd w:id="66"/>
      <w:bookmarkEnd w:id="67"/>
    </w:p>
    <w:p w14:paraId="0EEF1947" w14:textId="4663EB6D" w:rsidR="005E3EFE" w:rsidRDefault="003627E8" w:rsidP="00A961F0">
      <w:pPr>
        <w:spacing w:before="0" w:line="240" w:lineRule="auto"/>
        <w:ind w:left="360"/>
        <w:rPr>
          <w:rFonts w:ascii="Segoe UI" w:hAnsi="Segoe UI" w:cs="Segoe UI"/>
          <w:sz w:val="22"/>
          <w:szCs w:val="22"/>
        </w:rPr>
      </w:pPr>
      <w:proofErr w:type="spellStart"/>
      <w:r>
        <w:rPr>
          <w:rFonts w:ascii="Segoe UI" w:hAnsi="Segoe UI" w:cs="Segoe UI"/>
          <w:sz w:val="22"/>
          <w:szCs w:val="22"/>
        </w:rPr>
        <w:t>Offeror</w:t>
      </w:r>
      <w:r w:rsidR="00B66D11" w:rsidRPr="00B66D11">
        <w:rPr>
          <w:rFonts w:ascii="Segoe UI" w:hAnsi="Segoe UI" w:cs="Segoe UI"/>
          <w:sz w:val="22"/>
          <w:szCs w:val="22"/>
        </w:rPr>
        <w:t>s</w:t>
      </w:r>
      <w:proofErr w:type="spellEnd"/>
      <w:r w:rsidR="00B66D11" w:rsidRPr="00B66D11">
        <w:rPr>
          <w:rFonts w:ascii="Segoe UI" w:hAnsi="Segoe UI" w:cs="Segoe UI"/>
          <w:sz w:val="22"/>
          <w:szCs w:val="22"/>
        </w:rPr>
        <w:t xml:space="preserve"> are advised that research findings and technology developments arising under this </w:t>
      </w:r>
      <w:r w:rsidR="00AC1243">
        <w:rPr>
          <w:rFonts w:ascii="Segoe UI" w:hAnsi="Segoe UI" w:cs="Segoe UI"/>
          <w:sz w:val="22"/>
          <w:szCs w:val="22"/>
        </w:rPr>
        <w:t>project</w:t>
      </w:r>
      <w:r w:rsidR="00AC1243" w:rsidRPr="00B66D11">
        <w:rPr>
          <w:rFonts w:ascii="Segoe UI" w:hAnsi="Segoe UI" w:cs="Segoe UI"/>
          <w:sz w:val="22"/>
          <w:szCs w:val="22"/>
        </w:rPr>
        <w:t xml:space="preserve"> </w:t>
      </w:r>
      <w:r w:rsidR="00B66D11" w:rsidRPr="00B66D11">
        <w:rPr>
          <w:rFonts w:ascii="Segoe UI" w:hAnsi="Segoe UI" w:cs="Segoe UI"/>
          <w:sz w:val="22"/>
          <w:szCs w:val="22"/>
        </w:rPr>
        <w:t>may constitute a significant enhancement to the national defense, and to the economic vitality of the United States</w:t>
      </w:r>
      <w:r w:rsidR="0002740E">
        <w:rPr>
          <w:rFonts w:ascii="Segoe UI" w:hAnsi="Segoe UI" w:cs="Segoe UI"/>
          <w:sz w:val="22"/>
          <w:szCs w:val="22"/>
        </w:rPr>
        <w:t xml:space="preserve">. </w:t>
      </w:r>
      <w:r w:rsidR="00B66D11" w:rsidRPr="00B66D11">
        <w:rPr>
          <w:rFonts w:ascii="Segoe UI" w:hAnsi="Segoe UI" w:cs="Segoe UI"/>
          <w:sz w:val="22"/>
          <w:szCs w:val="22"/>
        </w:rPr>
        <w:t xml:space="preserve">As such, in the conduct of all work under this </w:t>
      </w:r>
      <w:r w:rsidR="00AC1243">
        <w:rPr>
          <w:rFonts w:ascii="Segoe UI" w:hAnsi="Segoe UI" w:cs="Segoe UI"/>
          <w:sz w:val="22"/>
          <w:szCs w:val="22"/>
        </w:rPr>
        <w:t>project</w:t>
      </w:r>
      <w:r w:rsidR="00B66D11" w:rsidRPr="00B66D11">
        <w:rPr>
          <w:rFonts w:ascii="Segoe UI" w:hAnsi="Segoe UI" w:cs="Segoe UI"/>
          <w:sz w:val="22"/>
          <w:szCs w:val="22"/>
        </w:rPr>
        <w:t xml:space="preserve">, the </w:t>
      </w:r>
      <w:proofErr w:type="spellStart"/>
      <w:r w:rsidR="00AC1243">
        <w:rPr>
          <w:rFonts w:ascii="Segoe UI" w:hAnsi="Segoe UI" w:cs="Segoe UI"/>
          <w:sz w:val="22"/>
          <w:szCs w:val="22"/>
        </w:rPr>
        <w:t>offeror</w:t>
      </w:r>
      <w:proofErr w:type="spellEnd"/>
      <w:r w:rsidR="00AC1243" w:rsidRPr="00B66D11">
        <w:rPr>
          <w:rFonts w:ascii="Segoe UI" w:hAnsi="Segoe UI" w:cs="Segoe UI"/>
          <w:sz w:val="22"/>
          <w:szCs w:val="22"/>
        </w:rPr>
        <w:t xml:space="preserve"> </w:t>
      </w:r>
      <w:r w:rsidR="00B66D11" w:rsidRPr="00B66D11">
        <w:rPr>
          <w:rFonts w:ascii="Segoe UI" w:hAnsi="Segoe UI" w:cs="Segoe UI"/>
          <w:sz w:val="22"/>
          <w:szCs w:val="22"/>
        </w:rPr>
        <w:t xml:space="preserve">will comply strictly with the International Traffic in Arms Regulation </w:t>
      </w:r>
      <w:r w:rsidR="00B66D11" w:rsidRPr="00AB00B9">
        <w:rPr>
          <w:rFonts w:ascii="Segoe UI" w:hAnsi="Segoe UI" w:cs="Segoe UI"/>
          <w:sz w:val="22"/>
          <w:szCs w:val="22"/>
        </w:rPr>
        <w:t>(22 CFR 120-130),</w:t>
      </w:r>
      <w:r w:rsidR="00B66D11" w:rsidRPr="00B66D11">
        <w:rPr>
          <w:rFonts w:ascii="Segoe UI" w:hAnsi="Segoe UI" w:cs="Segoe UI"/>
          <w:sz w:val="22"/>
          <w:szCs w:val="22"/>
        </w:rPr>
        <w:t xml:space="preserve"> the National Industrial Security Program Operating M</w:t>
      </w:r>
      <w:r w:rsidR="00B66D11" w:rsidRPr="00AB00B9">
        <w:rPr>
          <w:rFonts w:ascii="Segoe UI" w:hAnsi="Segoe UI" w:cs="Segoe UI"/>
          <w:sz w:val="22"/>
          <w:szCs w:val="22"/>
        </w:rPr>
        <w:t>anual (</w:t>
      </w:r>
      <w:proofErr w:type="gramStart"/>
      <w:r w:rsidR="00B66D11" w:rsidRPr="00AB00B9">
        <w:rPr>
          <w:rFonts w:ascii="Segoe UI" w:hAnsi="Segoe UI" w:cs="Segoe UI"/>
          <w:sz w:val="22"/>
          <w:szCs w:val="22"/>
        </w:rPr>
        <w:t>DoD</w:t>
      </w:r>
      <w:proofErr w:type="gramEnd"/>
      <w:r w:rsidR="00B66D11" w:rsidRPr="00AB00B9">
        <w:rPr>
          <w:rFonts w:ascii="Segoe UI" w:hAnsi="Segoe UI" w:cs="Segoe UI"/>
          <w:sz w:val="22"/>
          <w:szCs w:val="22"/>
        </w:rPr>
        <w:t xml:space="preserve"> 5220.22-M) a</w:t>
      </w:r>
      <w:r w:rsidR="00B66D11" w:rsidRPr="00B66D11">
        <w:rPr>
          <w:rFonts w:ascii="Segoe UI" w:hAnsi="Segoe UI" w:cs="Segoe UI"/>
          <w:sz w:val="22"/>
          <w:szCs w:val="22"/>
        </w:rPr>
        <w:t>nd the Department of Commerce Export Regula</w:t>
      </w:r>
      <w:r w:rsidR="00B66D11" w:rsidRPr="00AB00B9">
        <w:rPr>
          <w:rFonts w:ascii="Segoe UI" w:hAnsi="Segoe UI" w:cs="Segoe UI"/>
          <w:sz w:val="22"/>
          <w:szCs w:val="22"/>
        </w:rPr>
        <w:t>tion (15 CFR 730-774).</w:t>
      </w:r>
    </w:p>
    <w:p w14:paraId="7F544FDE" w14:textId="5E54B17A" w:rsidR="00B357A6" w:rsidRPr="00CB1B5F" w:rsidRDefault="00B357A6" w:rsidP="00C32C82">
      <w:pPr>
        <w:pStyle w:val="Heading2"/>
        <w:ind w:left="360"/>
        <w:rPr>
          <w:sz w:val="22"/>
        </w:rPr>
      </w:pPr>
      <w:bookmarkStart w:id="68" w:name="_Toc273091887"/>
      <w:bookmarkStart w:id="69" w:name="_Toc451759510"/>
      <w:bookmarkStart w:id="70" w:name="_Toc35605749"/>
      <w:bookmarkStart w:id="71" w:name="OLE_LINK1"/>
      <w:r>
        <w:rPr>
          <w:sz w:val="22"/>
        </w:rPr>
        <w:t>9.3</w:t>
      </w:r>
      <w:r>
        <w:rPr>
          <w:sz w:val="22"/>
        </w:rPr>
        <w:tab/>
      </w:r>
      <w:r w:rsidR="002209A0">
        <w:rPr>
          <w:sz w:val="22"/>
        </w:rPr>
        <w:t xml:space="preserve"> </w:t>
      </w:r>
      <w:r>
        <w:rPr>
          <w:sz w:val="22"/>
        </w:rPr>
        <w:t>Teaming</w:t>
      </w:r>
      <w:bookmarkEnd w:id="68"/>
      <w:bookmarkEnd w:id="69"/>
      <w:bookmarkEnd w:id="70"/>
    </w:p>
    <w:p w14:paraId="2B07358E" w14:textId="57CA1E82" w:rsidR="00B357A6" w:rsidRDefault="00B357A6" w:rsidP="00A961F0">
      <w:pPr>
        <w:spacing w:before="0" w:line="240" w:lineRule="auto"/>
        <w:ind w:left="360"/>
        <w:rPr>
          <w:rFonts w:ascii="Segoe UI" w:hAnsi="Segoe UI" w:cs="Segoe UI"/>
          <w:sz w:val="22"/>
          <w:szCs w:val="22"/>
        </w:rPr>
      </w:pPr>
      <w:r w:rsidRPr="00B357A6">
        <w:rPr>
          <w:rFonts w:ascii="Segoe UI" w:hAnsi="Segoe UI" w:cs="Segoe UI"/>
          <w:sz w:val="22"/>
          <w:szCs w:val="22"/>
        </w:rPr>
        <w:t>Teaming arrangements are strongly encouraged on NSRP R&amp;D projects, and at least one shipyard should be a primary participant</w:t>
      </w:r>
      <w:r w:rsidR="0002740E">
        <w:rPr>
          <w:rFonts w:ascii="Segoe UI" w:hAnsi="Segoe UI" w:cs="Segoe UI"/>
          <w:sz w:val="22"/>
          <w:szCs w:val="22"/>
        </w:rPr>
        <w:t xml:space="preserve">. </w:t>
      </w:r>
      <w:r w:rsidRPr="00B357A6">
        <w:rPr>
          <w:rFonts w:ascii="Segoe UI" w:hAnsi="Segoe UI" w:cs="Segoe UI"/>
          <w:sz w:val="22"/>
          <w:szCs w:val="22"/>
        </w:rPr>
        <w:t xml:space="preserve">Exceptions to this may be considered on a case-by-case basis where there is compelling justification that the program mission is best served by the proposed deviation. </w:t>
      </w:r>
      <w:r w:rsidRPr="00B357A6">
        <w:rPr>
          <w:rFonts w:ascii="Segoe UI" w:hAnsi="Segoe UI" w:cs="Segoe UI"/>
          <w:sz w:val="22"/>
          <w:szCs w:val="22"/>
        </w:rPr>
        <w:lastRenderedPageBreak/>
        <w:t xml:space="preserve">Evidence of Navy, other government, and/or other commercial stakeholder support for a proposal idea </w:t>
      </w:r>
      <w:r w:rsidR="00424DC0">
        <w:rPr>
          <w:rFonts w:ascii="Segoe UI" w:hAnsi="Segoe UI" w:cs="Segoe UI"/>
          <w:sz w:val="22"/>
          <w:szCs w:val="22"/>
        </w:rPr>
        <w:t>is a technical evaluation criterion.</w:t>
      </w:r>
      <w:r w:rsidRPr="00B357A6">
        <w:rPr>
          <w:rFonts w:ascii="Segoe UI" w:hAnsi="Segoe UI" w:cs="Segoe UI"/>
          <w:sz w:val="22"/>
          <w:szCs w:val="22"/>
        </w:rPr>
        <w:t xml:space="preserve"> </w:t>
      </w:r>
    </w:p>
    <w:p w14:paraId="3548609D" w14:textId="77777777" w:rsidR="008A772C" w:rsidRPr="008A772C" w:rsidRDefault="008A772C" w:rsidP="00A961F0">
      <w:pPr>
        <w:spacing w:before="0" w:line="240" w:lineRule="auto"/>
        <w:ind w:left="360"/>
        <w:rPr>
          <w:rFonts w:ascii="Segoe UI" w:hAnsi="Segoe UI" w:cs="Segoe UI"/>
          <w:sz w:val="22"/>
          <w:szCs w:val="22"/>
        </w:rPr>
      </w:pPr>
      <w:r w:rsidRPr="008A772C">
        <w:rPr>
          <w:rFonts w:ascii="Segoe UI" w:hAnsi="Segoe UI" w:cs="Segoe UI"/>
          <w:sz w:val="22"/>
          <w:szCs w:val="22"/>
        </w:rPr>
        <w:t xml:space="preserve">In addition to the industry teaming, if Navy participation is desired or required (e.g. technical warrant holder approval), interested parties should contact the NAVSEA NSRP Program Engineer, Mr. Howard Franklin, at </w:t>
      </w:r>
      <w:hyperlink r:id="rId29" w:history="1">
        <w:r w:rsidRPr="008A772C">
          <w:rPr>
            <w:rStyle w:val="Hyperlink"/>
            <w:rFonts w:ascii="Segoe UI" w:hAnsi="Segoe UI" w:cs="Segoe UI"/>
            <w:sz w:val="22"/>
            <w:szCs w:val="22"/>
          </w:rPr>
          <w:t>howard.l.franklin@navy.mil</w:t>
        </w:r>
      </w:hyperlink>
      <w:r w:rsidRPr="008A772C">
        <w:rPr>
          <w:rFonts w:ascii="Segoe UI" w:hAnsi="Segoe UI" w:cs="Segoe UI"/>
          <w:sz w:val="22"/>
          <w:szCs w:val="22"/>
        </w:rPr>
        <w:t xml:space="preserve"> or (202) 781-2171 for early coordination.</w:t>
      </w:r>
    </w:p>
    <w:p w14:paraId="184E4889" w14:textId="683D8B9E" w:rsidR="005E3EFE" w:rsidRDefault="00B357A6" w:rsidP="00A961F0">
      <w:pPr>
        <w:spacing w:before="0" w:line="240" w:lineRule="auto"/>
        <w:ind w:left="360"/>
        <w:rPr>
          <w:rFonts w:ascii="Segoe UI" w:hAnsi="Segoe UI" w:cs="Segoe UI"/>
          <w:sz w:val="22"/>
          <w:szCs w:val="22"/>
        </w:rPr>
      </w:pPr>
      <w:r w:rsidRPr="00B357A6">
        <w:rPr>
          <w:rFonts w:ascii="Segoe UI" w:hAnsi="Segoe UI" w:cs="Segoe UI"/>
          <w:sz w:val="22"/>
          <w:szCs w:val="22"/>
        </w:rPr>
        <w:t xml:space="preserve">If the project is selected for award, the </w:t>
      </w:r>
      <w:proofErr w:type="spellStart"/>
      <w:r w:rsidR="003627E8">
        <w:rPr>
          <w:rFonts w:ascii="Segoe UI" w:hAnsi="Segoe UI" w:cs="Segoe UI"/>
          <w:sz w:val="22"/>
          <w:szCs w:val="22"/>
        </w:rPr>
        <w:t>offeror</w:t>
      </w:r>
      <w:proofErr w:type="spellEnd"/>
      <w:r w:rsidRPr="00B357A6">
        <w:rPr>
          <w:rFonts w:ascii="Segoe UI" w:hAnsi="Segoe UI" w:cs="Segoe UI"/>
          <w:sz w:val="22"/>
          <w:szCs w:val="22"/>
        </w:rPr>
        <w:t xml:space="preserve"> shall conduct a pre-award Business Evaluation of all project team members, subcontractors and consultants, as described in the </w:t>
      </w:r>
      <w:hyperlink r:id="rId30" w:history="1">
        <w:r w:rsidR="0012504E" w:rsidRPr="006460EB">
          <w:rPr>
            <w:rStyle w:val="Hyperlink"/>
            <w:rFonts w:ascii="Segoe UI" w:hAnsi="Segoe UI" w:cs="Segoe UI"/>
            <w:sz w:val="22"/>
            <w:szCs w:val="22"/>
          </w:rPr>
          <w:t>PPK</w:t>
        </w:r>
      </w:hyperlink>
      <w:r w:rsidR="00424DC0">
        <w:rPr>
          <w:rStyle w:val="Hyperlink"/>
          <w:rFonts w:ascii="Segoe UI" w:hAnsi="Segoe UI" w:cs="Segoe UI"/>
          <w:sz w:val="22"/>
          <w:szCs w:val="22"/>
        </w:rPr>
        <w:t xml:space="preserve"> (See Appendix C)</w:t>
      </w:r>
      <w:r w:rsidRPr="00B357A6">
        <w:rPr>
          <w:rFonts w:ascii="Segoe UI" w:hAnsi="Segoe UI" w:cs="Segoe UI"/>
          <w:sz w:val="22"/>
          <w:szCs w:val="22"/>
        </w:rPr>
        <w:t>.</w:t>
      </w:r>
    </w:p>
    <w:p w14:paraId="29CBAE38" w14:textId="4E156261" w:rsidR="00B357A6" w:rsidRPr="00CB1B5F" w:rsidRDefault="00B357A6" w:rsidP="00C32C82">
      <w:pPr>
        <w:pStyle w:val="Heading2"/>
        <w:ind w:left="360"/>
        <w:rPr>
          <w:sz w:val="22"/>
        </w:rPr>
      </w:pPr>
      <w:bookmarkStart w:id="72" w:name="_Toc451759511"/>
      <w:bookmarkStart w:id="73" w:name="_Toc35605750"/>
      <w:r>
        <w:rPr>
          <w:sz w:val="22"/>
        </w:rPr>
        <w:t>9.4</w:t>
      </w:r>
      <w:r>
        <w:rPr>
          <w:sz w:val="22"/>
        </w:rPr>
        <w:tab/>
      </w:r>
      <w:r w:rsidR="002209A0">
        <w:rPr>
          <w:sz w:val="22"/>
        </w:rPr>
        <w:t xml:space="preserve"> </w:t>
      </w:r>
      <w:r>
        <w:rPr>
          <w:sz w:val="22"/>
        </w:rPr>
        <w:t>Notice to Foreign-Owned Firms</w:t>
      </w:r>
      <w:bookmarkEnd w:id="72"/>
      <w:bookmarkEnd w:id="73"/>
    </w:p>
    <w:p w14:paraId="52B812D7" w14:textId="63DC1D6A" w:rsidR="00B357A6" w:rsidRDefault="00B357A6" w:rsidP="00A961F0">
      <w:pPr>
        <w:spacing w:before="0" w:line="240" w:lineRule="auto"/>
        <w:ind w:left="360"/>
        <w:rPr>
          <w:rFonts w:ascii="Segoe UI" w:hAnsi="Segoe UI" w:cs="Segoe UI"/>
          <w:sz w:val="22"/>
          <w:szCs w:val="22"/>
        </w:rPr>
      </w:pPr>
      <w:r w:rsidRPr="00B357A6">
        <w:rPr>
          <w:rFonts w:ascii="Segoe UI" w:hAnsi="Segoe UI" w:cs="Segoe UI"/>
          <w:sz w:val="22"/>
          <w:szCs w:val="22"/>
        </w:rPr>
        <w:t xml:space="preserve">Such firms are asked to immediately notify the NSRP Program </w:t>
      </w:r>
      <w:r w:rsidR="007B58C7">
        <w:rPr>
          <w:rFonts w:ascii="Segoe UI" w:hAnsi="Segoe UI" w:cs="Segoe UI"/>
          <w:sz w:val="22"/>
          <w:szCs w:val="22"/>
        </w:rPr>
        <w:t>Administrator</w:t>
      </w:r>
      <w:r w:rsidR="007B58C7" w:rsidRPr="00B357A6">
        <w:rPr>
          <w:rFonts w:ascii="Segoe UI" w:hAnsi="Segoe UI" w:cs="Segoe UI"/>
          <w:sz w:val="22"/>
          <w:szCs w:val="22"/>
        </w:rPr>
        <w:t xml:space="preserve"> </w:t>
      </w:r>
      <w:r w:rsidR="004F74EB">
        <w:rPr>
          <w:rFonts w:ascii="Segoe UI" w:hAnsi="Segoe UI" w:cs="Segoe UI"/>
          <w:sz w:val="22"/>
          <w:szCs w:val="22"/>
        </w:rPr>
        <w:t>p</w:t>
      </w:r>
      <w:r w:rsidRPr="00B357A6">
        <w:rPr>
          <w:rFonts w:ascii="Segoe UI" w:hAnsi="Segoe UI" w:cs="Segoe UI"/>
          <w:sz w:val="22"/>
          <w:szCs w:val="22"/>
        </w:rPr>
        <w:t xml:space="preserve">oint of </w:t>
      </w:r>
      <w:r w:rsidR="004F74EB">
        <w:rPr>
          <w:rFonts w:ascii="Segoe UI" w:hAnsi="Segoe UI" w:cs="Segoe UI"/>
          <w:sz w:val="22"/>
          <w:szCs w:val="22"/>
        </w:rPr>
        <w:t>c</w:t>
      </w:r>
      <w:r w:rsidRPr="00B357A6">
        <w:rPr>
          <w:rFonts w:ascii="Segoe UI" w:hAnsi="Segoe UI" w:cs="Segoe UI"/>
          <w:sz w:val="22"/>
          <w:szCs w:val="22"/>
        </w:rPr>
        <w:t xml:space="preserve">ontact cited in </w:t>
      </w:r>
      <w:hyperlink w:anchor="_POINT_OF_CONTACT" w:history="1">
        <w:r w:rsidRPr="00B357A6">
          <w:rPr>
            <w:rStyle w:val="Hyperlink"/>
            <w:rFonts w:ascii="Segoe UI" w:hAnsi="Segoe UI" w:cs="Segoe UI"/>
            <w:sz w:val="22"/>
            <w:szCs w:val="22"/>
          </w:rPr>
          <w:t>Section 10</w:t>
        </w:r>
      </w:hyperlink>
      <w:r w:rsidRPr="00B357A6">
        <w:rPr>
          <w:rFonts w:ascii="Segoe UI" w:hAnsi="Segoe UI" w:cs="Segoe UI"/>
          <w:sz w:val="22"/>
          <w:szCs w:val="22"/>
        </w:rPr>
        <w:t xml:space="preserve"> after deciding to respond to this announcement. Foreign contractors should be aware that prior Government approval may be required before their proposals can be considered.</w:t>
      </w:r>
    </w:p>
    <w:p w14:paraId="6124796F" w14:textId="31B2107B" w:rsidR="00B357A6" w:rsidRPr="00CB1B5F" w:rsidRDefault="00B357A6" w:rsidP="00C32C82">
      <w:pPr>
        <w:pStyle w:val="Heading2"/>
        <w:ind w:left="360"/>
        <w:rPr>
          <w:sz w:val="22"/>
        </w:rPr>
      </w:pPr>
      <w:bookmarkStart w:id="74" w:name="_Toc273091899"/>
      <w:bookmarkStart w:id="75" w:name="_Toc451759512"/>
      <w:bookmarkStart w:id="76" w:name="_Toc35605751"/>
      <w:r>
        <w:rPr>
          <w:sz w:val="22"/>
        </w:rPr>
        <w:t>9.5</w:t>
      </w:r>
      <w:r>
        <w:rPr>
          <w:sz w:val="22"/>
        </w:rPr>
        <w:tab/>
      </w:r>
      <w:r w:rsidR="002209A0">
        <w:rPr>
          <w:sz w:val="22"/>
        </w:rPr>
        <w:t xml:space="preserve"> </w:t>
      </w:r>
      <w:r>
        <w:rPr>
          <w:sz w:val="22"/>
        </w:rPr>
        <w:t>Anticipated Period of Performance</w:t>
      </w:r>
      <w:bookmarkEnd w:id="74"/>
      <w:bookmarkEnd w:id="75"/>
      <w:bookmarkEnd w:id="76"/>
    </w:p>
    <w:p w14:paraId="2BEBE681" w14:textId="55BE2F14" w:rsidR="00E376D7" w:rsidRDefault="00B357A6" w:rsidP="00A961F0">
      <w:pPr>
        <w:spacing w:before="0" w:line="240" w:lineRule="auto"/>
        <w:ind w:left="360"/>
        <w:rPr>
          <w:rFonts w:ascii="Segoe UI" w:hAnsi="Segoe UI" w:cs="Segoe UI"/>
          <w:sz w:val="22"/>
          <w:szCs w:val="22"/>
        </w:rPr>
      </w:pPr>
      <w:r w:rsidRPr="00B357A6">
        <w:rPr>
          <w:rFonts w:ascii="Segoe UI" w:hAnsi="Segoe UI" w:cs="Segoe UI"/>
          <w:sz w:val="22"/>
          <w:szCs w:val="22"/>
        </w:rPr>
        <w:t xml:space="preserve">For this </w:t>
      </w:r>
      <w:r w:rsidR="004F74EB">
        <w:rPr>
          <w:rFonts w:ascii="Segoe UI" w:hAnsi="Segoe UI" w:cs="Segoe UI"/>
          <w:sz w:val="22"/>
          <w:szCs w:val="22"/>
        </w:rPr>
        <w:t>RA</w:t>
      </w:r>
      <w:r w:rsidRPr="00B357A6">
        <w:rPr>
          <w:rFonts w:ascii="Segoe UI" w:hAnsi="Segoe UI" w:cs="Segoe UI"/>
          <w:sz w:val="22"/>
          <w:szCs w:val="22"/>
        </w:rPr>
        <w:t xml:space="preserve">, </w:t>
      </w:r>
      <w:proofErr w:type="spellStart"/>
      <w:r w:rsidR="003627E8">
        <w:rPr>
          <w:rFonts w:ascii="Segoe UI" w:hAnsi="Segoe UI" w:cs="Segoe UI"/>
          <w:sz w:val="22"/>
          <w:szCs w:val="22"/>
        </w:rPr>
        <w:t>offeror</w:t>
      </w:r>
      <w:r w:rsidRPr="00B357A6">
        <w:rPr>
          <w:rFonts w:ascii="Segoe UI" w:hAnsi="Segoe UI" w:cs="Segoe UI"/>
          <w:sz w:val="22"/>
          <w:szCs w:val="22"/>
        </w:rPr>
        <w:t>s</w:t>
      </w:r>
      <w:proofErr w:type="spellEnd"/>
      <w:r w:rsidRPr="00B357A6">
        <w:rPr>
          <w:rFonts w:ascii="Segoe UI" w:hAnsi="Segoe UI" w:cs="Segoe UI"/>
          <w:sz w:val="22"/>
          <w:szCs w:val="22"/>
        </w:rPr>
        <w:t xml:space="preserve"> may submit proposals for projects lasting up to twenty-four (24) months</w:t>
      </w:r>
      <w:r w:rsidR="0002740E">
        <w:rPr>
          <w:rFonts w:ascii="Segoe UI" w:hAnsi="Segoe UI" w:cs="Segoe UI"/>
          <w:sz w:val="22"/>
          <w:szCs w:val="22"/>
        </w:rPr>
        <w:t xml:space="preserve">. </w:t>
      </w:r>
      <w:proofErr w:type="spellStart"/>
      <w:r w:rsidR="003627E8">
        <w:rPr>
          <w:rFonts w:ascii="Segoe UI" w:hAnsi="Segoe UI" w:cs="Segoe UI"/>
          <w:sz w:val="22"/>
          <w:szCs w:val="22"/>
        </w:rPr>
        <w:t>Offeror</w:t>
      </w:r>
      <w:r w:rsidRPr="00B357A6">
        <w:rPr>
          <w:rFonts w:ascii="Segoe UI" w:hAnsi="Segoe UI" w:cs="Segoe UI"/>
          <w:sz w:val="22"/>
          <w:szCs w:val="22"/>
        </w:rPr>
        <w:t>s</w:t>
      </w:r>
      <w:proofErr w:type="spellEnd"/>
      <w:r w:rsidRPr="00B357A6">
        <w:rPr>
          <w:rFonts w:ascii="Segoe UI" w:hAnsi="Segoe UI" w:cs="Segoe UI"/>
          <w:sz w:val="22"/>
          <w:szCs w:val="22"/>
        </w:rPr>
        <w:t xml:space="preserve"> should specify key tasks (activities) and deliverables (results) as described in the </w:t>
      </w:r>
      <w:hyperlink r:id="rId31" w:history="1">
        <w:r w:rsidR="0012504E" w:rsidRPr="006460EB">
          <w:rPr>
            <w:rStyle w:val="Hyperlink"/>
            <w:rFonts w:ascii="Segoe UI" w:hAnsi="Segoe UI" w:cs="Segoe UI"/>
            <w:sz w:val="22"/>
            <w:szCs w:val="22"/>
          </w:rPr>
          <w:t>PPK</w:t>
        </w:r>
      </w:hyperlink>
      <w:r w:rsidRPr="00B357A6">
        <w:rPr>
          <w:rFonts w:ascii="Segoe UI" w:hAnsi="Segoe UI" w:cs="Segoe UI"/>
          <w:sz w:val="22"/>
          <w:szCs w:val="22"/>
        </w:rPr>
        <w:t xml:space="preserve">. All technical work must be completed within the twenty-four (24) month period of performance. The </w:t>
      </w:r>
      <w:proofErr w:type="spellStart"/>
      <w:r w:rsidR="003627E8">
        <w:rPr>
          <w:rFonts w:ascii="Segoe UI" w:hAnsi="Segoe UI" w:cs="Segoe UI"/>
          <w:sz w:val="22"/>
          <w:szCs w:val="22"/>
        </w:rPr>
        <w:t>offeror</w:t>
      </w:r>
      <w:proofErr w:type="spellEnd"/>
      <w:r w:rsidRPr="00B357A6">
        <w:rPr>
          <w:rFonts w:ascii="Segoe UI" w:hAnsi="Segoe UI" w:cs="Segoe UI"/>
          <w:sz w:val="22"/>
          <w:szCs w:val="22"/>
        </w:rPr>
        <w:t xml:space="preserve"> may take up to an additional sixty (60) calendar days to complete the final report.</w:t>
      </w:r>
    </w:p>
    <w:p w14:paraId="688B91A6" w14:textId="6DA0E268" w:rsidR="00B357A6" w:rsidRPr="00CB1B5F" w:rsidRDefault="00B357A6" w:rsidP="00C32C82">
      <w:pPr>
        <w:pStyle w:val="Heading2"/>
        <w:ind w:left="360"/>
        <w:rPr>
          <w:sz w:val="22"/>
        </w:rPr>
      </w:pPr>
      <w:bookmarkStart w:id="77" w:name="_Toc451759513"/>
      <w:bookmarkStart w:id="78" w:name="_Toc35605752"/>
      <w:r>
        <w:rPr>
          <w:sz w:val="22"/>
        </w:rPr>
        <w:t>9.6</w:t>
      </w:r>
      <w:r>
        <w:rPr>
          <w:sz w:val="22"/>
        </w:rPr>
        <w:tab/>
        <w:t>Minimizing Administration and Support Costs</w:t>
      </w:r>
      <w:bookmarkEnd w:id="77"/>
      <w:bookmarkEnd w:id="78"/>
    </w:p>
    <w:bookmarkEnd w:id="71"/>
    <w:p w14:paraId="661481DA" w14:textId="79ABB021" w:rsidR="00B357A6" w:rsidRDefault="00B357A6" w:rsidP="00A961F0">
      <w:pPr>
        <w:spacing w:before="0" w:line="240" w:lineRule="auto"/>
        <w:ind w:left="360"/>
        <w:rPr>
          <w:rFonts w:ascii="Segoe UI" w:hAnsi="Segoe UI" w:cs="Segoe UI"/>
          <w:sz w:val="22"/>
          <w:szCs w:val="22"/>
        </w:rPr>
      </w:pPr>
      <w:r w:rsidRPr="00B357A6">
        <w:rPr>
          <w:rFonts w:ascii="Segoe UI" w:hAnsi="Segoe UI" w:cs="Segoe UI"/>
          <w:sz w:val="22"/>
          <w:szCs w:val="22"/>
        </w:rPr>
        <w:t xml:space="preserve">As all government programs strive to become more efficient, </w:t>
      </w:r>
      <w:r w:rsidRPr="00B357A6">
        <w:rPr>
          <w:rFonts w:ascii="Segoe UI" w:hAnsi="Segoe UI" w:cs="Segoe UI"/>
          <w:b/>
          <w:sz w:val="22"/>
          <w:szCs w:val="22"/>
        </w:rPr>
        <w:t xml:space="preserve">the </w:t>
      </w:r>
      <w:r w:rsidR="004F74EB">
        <w:rPr>
          <w:rFonts w:ascii="Segoe UI" w:hAnsi="Segoe UI" w:cs="Segoe UI"/>
          <w:b/>
          <w:sz w:val="22"/>
          <w:szCs w:val="22"/>
        </w:rPr>
        <w:t>ECB</w:t>
      </w:r>
      <w:r w:rsidRPr="00B357A6">
        <w:rPr>
          <w:rFonts w:ascii="Segoe UI" w:hAnsi="Segoe UI" w:cs="Segoe UI"/>
          <w:b/>
          <w:sz w:val="22"/>
          <w:szCs w:val="22"/>
        </w:rPr>
        <w:t xml:space="preserve"> expects </w:t>
      </w:r>
      <w:proofErr w:type="spellStart"/>
      <w:r w:rsidR="003627E8">
        <w:rPr>
          <w:rFonts w:ascii="Segoe UI" w:hAnsi="Segoe UI" w:cs="Segoe UI"/>
          <w:b/>
          <w:sz w:val="22"/>
          <w:szCs w:val="22"/>
        </w:rPr>
        <w:t>offeror</w:t>
      </w:r>
      <w:r w:rsidRPr="00B357A6">
        <w:rPr>
          <w:rFonts w:ascii="Segoe UI" w:hAnsi="Segoe UI" w:cs="Segoe UI"/>
          <w:b/>
          <w:sz w:val="22"/>
          <w:szCs w:val="22"/>
        </w:rPr>
        <w:t>s</w:t>
      </w:r>
      <w:proofErr w:type="spellEnd"/>
      <w:r w:rsidRPr="00B357A6">
        <w:rPr>
          <w:rFonts w:ascii="Segoe UI" w:hAnsi="Segoe UI" w:cs="Segoe UI"/>
          <w:b/>
          <w:sz w:val="22"/>
          <w:szCs w:val="22"/>
        </w:rPr>
        <w:t xml:space="preserve"> to minimize, to the greatest extent possible, project administration and support costs within their proposals, without sacrificing technical quality</w:t>
      </w:r>
      <w:r w:rsidR="00DC297F">
        <w:rPr>
          <w:rFonts w:ascii="Segoe UI" w:hAnsi="Segoe UI" w:cs="Segoe UI"/>
          <w:b/>
          <w:sz w:val="22"/>
          <w:szCs w:val="22"/>
        </w:rPr>
        <w:t xml:space="preserve"> and technology transfer</w:t>
      </w:r>
      <w:r w:rsidR="0002740E">
        <w:rPr>
          <w:rFonts w:ascii="Segoe UI" w:hAnsi="Segoe UI" w:cs="Segoe UI"/>
          <w:sz w:val="22"/>
          <w:szCs w:val="22"/>
        </w:rPr>
        <w:t xml:space="preserve">. </w:t>
      </w:r>
      <w:r w:rsidRPr="00B357A6">
        <w:rPr>
          <w:rFonts w:ascii="Segoe UI" w:hAnsi="Segoe UI" w:cs="Segoe UI"/>
          <w:sz w:val="22"/>
          <w:szCs w:val="22"/>
        </w:rPr>
        <w:t>A good example of this</w:t>
      </w:r>
      <w:r w:rsidR="00DC297F">
        <w:rPr>
          <w:rFonts w:ascii="Segoe UI" w:hAnsi="Segoe UI" w:cs="Segoe UI"/>
          <w:sz w:val="22"/>
          <w:szCs w:val="22"/>
        </w:rPr>
        <w:t xml:space="preserve"> efficiency</w:t>
      </w:r>
      <w:r w:rsidRPr="00B357A6">
        <w:rPr>
          <w:rFonts w:ascii="Segoe UI" w:hAnsi="Segoe UI" w:cs="Segoe UI"/>
          <w:sz w:val="22"/>
          <w:szCs w:val="22"/>
        </w:rPr>
        <w:t xml:space="preserve"> is the use of virtual meeting software in lieu of a face-to-face meeting, to reduce team travel costs. While it is recognized that the nature of collaboration will require some direct contact to be effective, during the course of a multi-year project there will clearly be opportunities to have dialogue that will be productive without requiring that it be done in a face-to-face setting.</w:t>
      </w:r>
    </w:p>
    <w:p w14:paraId="62F9076D" w14:textId="6E7D2B6E" w:rsidR="00B357A6" w:rsidRPr="00187939" w:rsidRDefault="00B357A6" w:rsidP="00B357A6">
      <w:pPr>
        <w:pStyle w:val="Heading1"/>
        <w:numPr>
          <w:ilvl w:val="0"/>
          <w:numId w:val="21"/>
        </w:numPr>
        <w:rPr>
          <w:sz w:val="24"/>
        </w:rPr>
      </w:pPr>
      <w:bookmarkStart w:id="79" w:name="_POINT_OF_CONTACT"/>
      <w:bookmarkEnd w:id="79"/>
      <w:r>
        <w:rPr>
          <w:sz w:val="24"/>
        </w:rPr>
        <w:t xml:space="preserve"> </w:t>
      </w:r>
      <w:bookmarkStart w:id="80" w:name="_6.0_POINT_OF"/>
      <w:bookmarkStart w:id="81" w:name="_7.0_POINT_OF"/>
      <w:bookmarkStart w:id="82" w:name="_11.0_POINT_OF"/>
      <w:bookmarkStart w:id="83" w:name="_10.0_POINT_OF"/>
      <w:bookmarkStart w:id="84" w:name="_Toc273091915"/>
      <w:bookmarkStart w:id="85" w:name="_Toc451759514"/>
      <w:bookmarkStart w:id="86" w:name="_Toc35605753"/>
      <w:bookmarkEnd w:id="80"/>
      <w:bookmarkEnd w:id="81"/>
      <w:bookmarkEnd w:id="82"/>
      <w:bookmarkEnd w:id="83"/>
      <w:r>
        <w:rPr>
          <w:sz w:val="24"/>
        </w:rPr>
        <w:t>POINT OF CONTACT</w:t>
      </w:r>
      <w:bookmarkEnd w:id="84"/>
      <w:bookmarkEnd w:id="85"/>
      <w:bookmarkEnd w:id="86"/>
    </w:p>
    <w:p w14:paraId="3004B0E7" w14:textId="3E252F78" w:rsidR="00B357A6" w:rsidRDefault="00B357A6" w:rsidP="00B357A6">
      <w:pPr>
        <w:pStyle w:val="Caption"/>
        <w:keepNext/>
        <w:spacing w:before="0" w:line="240" w:lineRule="auto"/>
        <w:jc w:val="both"/>
        <w:rPr>
          <w:rFonts w:ascii="Segoe UI" w:hAnsi="Segoe UI" w:cs="Segoe UI"/>
          <w:b w:val="0"/>
          <w:color w:val="000000" w:themeColor="text1"/>
          <w:sz w:val="22"/>
          <w:szCs w:val="22"/>
        </w:rPr>
      </w:pPr>
      <w:r>
        <w:rPr>
          <w:rFonts w:ascii="Segoe UI" w:hAnsi="Segoe UI" w:cs="Segoe UI"/>
          <w:b w:val="0"/>
          <w:color w:val="000000" w:themeColor="text1"/>
          <w:sz w:val="22"/>
          <w:szCs w:val="22"/>
        </w:rPr>
        <w:t xml:space="preserve">Questions related to this </w:t>
      </w:r>
      <w:r w:rsidR="00535114">
        <w:rPr>
          <w:rFonts w:ascii="Segoe UI" w:hAnsi="Segoe UI" w:cs="Segoe UI"/>
          <w:b w:val="0"/>
          <w:color w:val="000000" w:themeColor="text1"/>
          <w:sz w:val="22"/>
          <w:szCs w:val="22"/>
        </w:rPr>
        <w:t>RA</w:t>
      </w:r>
      <w:r>
        <w:rPr>
          <w:rFonts w:ascii="Segoe UI" w:hAnsi="Segoe UI" w:cs="Segoe UI"/>
          <w:b w:val="0"/>
          <w:color w:val="000000" w:themeColor="text1"/>
          <w:sz w:val="22"/>
          <w:szCs w:val="22"/>
        </w:rPr>
        <w:t xml:space="preserve"> should be directed in writing to:</w:t>
      </w:r>
    </w:p>
    <w:p w14:paraId="638CCE5F" w14:textId="040B2D52" w:rsidR="00B357A6" w:rsidRPr="00B357A6" w:rsidRDefault="00B357A6" w:rsidP="00B357A6">
      <w:pPr>
        <w:spacing w:before="0" w:after="0" w:line="240" w:lineRule="auto"/>
        <w:jc w:val="both"/>
        <w:rPr>
          <w:rFonts w:ascii="Segoe UI" w:hAnsi="Segoe UI" w:cs="Segoe UI"/>
          <w:sz w:val="22"/>
          <w:szCs w:val="22"/>
        </w:rPr>
      </w:pPr>
      <w:r>
        <w:tab/>
      </w:r>
      <w:r w:rsidRPr="00B357A6">
        <w:rPr>
          <w:rFonts w:ascii="Segoe UI" w:hAnsi="Segoe UI" w:cs="Segoe UI"/>
          <w:sz w:val="22"/>
          <w:szCs w:val="22"/>
        </w:rPr>
        <w:t>Mr. Scott Leecock, Contracting</w:t>
      </w:r>
    </w:p>
    <w:p w14:paraId="3BD65810" w14:textId="491F71AA" w:rsidR="00B357A6" w:rsidRPr="00B357A6" w:rsidRDefault="00B357A6" w:rsidP="00B357A6">
      <w:pPr>
        <w:spacing w:before="0" w:after="0" w:line="240" w:lineRule="auto"/>
        <w:jc w:val="both"/>
        <w:rPr>
          <w:rFonts w:ascii="Segoe UI" w:hAnsi="Segoe UI" w:cs="Segoe UI"/>
          <w:sz w:val="22"/>
          <w:szCs w:val="22"/>
        </w:rPr>
      </w:pPr>
      <w:r w:rsidRPr="00B357A6">
        <w:rPr>
          <w:rFonts w:ascii="Segoe UI" w:hAnsi="Segoe UI" w:cs="Segoe UI"/>
          <w:sz w:val="22"/>
          <w:szCs w:val="22"/>
        </w:rPr>
        <w:tab/>
        <w:t>NSRP Program Administrator</w:t>
      </w:r>
    </w:p>
    <w:p w14:paraId="5FA86A8A" w14:textId="5C9BB164" w:rsidR="00B357A6" w:rsidRPr="00B357A6" w:rsidRDefault="00B357A6" w:rsidP="00B357A6">
      <w:pPr>
        <w:spacing w:before="0" w:after="0" w:line="240" w:lineRule="auto"/>
        <w:jc w:val="both"/>
        <w:rPr>
          <w:rFonts w:ascii="Segoe UI" w:hAnsi="Segoe UI" w:cs="Segoe UI"/>
          <w:sz w:val="22"/>
          <w:szCs w:val="22"/>
        </w:rPr>
      </w:pPr>
      <w:r w:rsidRPr="00B357A6">
        <w:rPr>
          <w:rFonts w:ascii="Segoe UI" w:hAnsi="Segoe UI" w:cs="Segoe UI"/>
          <w:sz w:val="22"/>
          <w:szCs w:val="22"/>
        </w:rPr>
        <w:tab/>
        <w:t>Advanced Technology International</w:t>
      </w:r>
    </w:p>
    <w:p w14:paraId="5BF13D04" w14:textId="2A9C0CB7" w:rsidR="00B357A6" w:rsidRPr="00B357A6" w:rsidRDefault="00B357A6" w:rsidP="00B357A6">
      <w:pPr>
        <w:spacing w:before="0" w:after="0" w:line="240" w:lineRule="auto"/>
        <w:jc w:val="both"/>
        <w:rPr>
          <w:rFonts w:ascii="Segoe UI" w:hAnsi="Segoe UI" w:cs="Segoe UI"/>
          <w:sz w:val="22"/>
          <w:szCs w:val="22"/>
        </w:rPr>
      </w:pPr>
      <w:r w:rsidRPr="00B357A6">
        <w:rPr>
          <w:rFonts w:ascii="Segoe UI" w:hAnsi="Segoe UI" w:cs="Segoe UI"/>
          <w:sz w:val="22"/>
          <w:szCs w:val="22"/>
        </w:rPr>
        <w:tab/>
        <w:t>315 Sigma Drive</w:t>
      </w:r>
    </w:p>
    <w:p w14:paraId="3FA08D44" w14:textId="7B3C9AFA" w:rsidR="00B357A6" w:rsidRPr="00B357A6" w:rsidRDefault="00B357A6" w:rsidP="00B357A6">
      <w:pPr>
        <w:spacing w:before="0" w:after="0" w:line="240" w:lineRule="auto"/>
        <w:jc w:val="both"/>
        <w:rPr>
          <w:rFonts w:ascii="Segoe UI" w:hAnsi="Segoe UI" w:cs="Segoe UI"/>
          <w:sz w:val="22"/>
          <w:szCs w:val="22"/>
        </w:rPr>
      </w:pPr>
      <w:r w:rsidRPr="00B357A6">
        <w:rPr>
          <w:rFonts w:ascii="Segoe UI" w:hAnsi="Segoe UI" w:cs="Segoe UI"/>
          <w:sz w:val="22"/>
          <w:szCs w:val="22"/>
        </w:rPr>
        <w:tab/>
        <w:t>Summerville, SC 29486</w:t>
      </w:r>
    </w:p>
    <w:p w14:paraId="5F1275E9" w14:textId="3709305F" w:rsidR="00B357A6" w:rsidRPr="00B357A6" w:rsidRDefault="00B357A6" w:rsidP="00B357A6">
      <w:pPr>
        <w:spacing w:before="0" w:after="0" w:line="240" w:lineRule="auto"/>
        <w:jc w:val="both"/>
        <w:rPr>
          <w:rFonts w:ascii="Segoe UI" w:hAnsi="Segoe UI" w:cs="Segoe UI"/>
          <w:sz w:val="22"/>
          <w:szCs w:val="22"/>
        </w:rPr>
      </w:pPr>
      <w:r w:rsidRPr="00B357A6">
        <w:rPr>
          <w:rFonts w:ascii="Segoe UI" w:hAnsi="Segoe UI" w:cs="Segoe UI"/>
          <w:sz w:val="22"/>
          <w:szCs w:val="22"/>
        </w:rPr>
        <w:tab/>
      </w:r>
      <w:hyperlink r:id="rId32" w:history="1">
        <w:r w:rsidRPr="00B357A6">
          <w:rPr>
            <w:rStyle w:val="Hyperlink"/>
            <w:rFonts w:ascii="Segoe UI" w:hAnsi="Segoe UI" w:cs="Segoe UI"/>
            <w:sz w:val="22"/>
            <w:szCs w:val="22"/>
          </w:rPr>
          <w:t>scott.leecock@ati.org</w:t>
        </w:r>
      </w:hyperlink>
    </w:p>
    <w:p w14:paraId="3BA49C04" w14:textId="77777777" w:rsidR="00B357A6" w:rsidRPr="00B357A6" w:rsidRDefault="00B357A6" w:rsidP="00B357A6"/>
    <w:p w14:paraId="7CCB28B3" w14:textId="77777777" w:rsidR="00B357A6" w:rsidRDefault="00B357A6" w:rsidP="00B357A6">
      <w:pPr>
        <w:spacing w:before="0" w:line="240" w:lineRule="auto"/>
        <w:ind w:left="360"/>
        <w:jc w:val="both"/>
      </w:pPr>
    </w:p>
    <w:sectPr w:rsidR="00B357A6" w:rsidSect="00A13319">
      <w:headerReference w:type="default" r:id="rId33"/>
      <w:footerReference w:type="default" r:id="rId34"/>
      <w:headerReference w:type="first" r:id="rId35"/>
      <w:footerReference w:type="first" r:id="rId36"/>
      <w:pgSz w:w="12240" w:h="15840"/>
      <w:pgMar w:top="1440" w:right="990" w:bottom="1440" w:left="1080" w:header="1152"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EAF5" w14:textId="77777777" w:rsidR="00201294" w:rsidRDefault="00201294" w:rsidP="00F8589F">
      <w:pPr>
        <w:spacing w:before="0" w:after="0" w:line="240" w:lineRule="auto"/>
      </w:pPr>
      <w:r>
        <w:separator/>
      </w:r>
    </w:p>
  </w:endnote>
  <w:endnote w:type="continuationSeparator" w:id="0">
    <w:p w14:paraId="3EAE7634" w14:textId="77777777" w:rsidR="00201294" w:rsidRDefault="00201294"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14246"/>
      <w:docPartObj>
        <w:docPartGallery w:val="Page Numbers (Bottom of Page)"/>
        <w:docPartUnique/>
      </w:docPartObj>
    </w:sdtPr>
    <w:sdtEndPr>
      <w:rPr>
        <w:rFonts w:ascii="Segoe UI" w:hAnsi="Segoe UI" w:cs="Segoe UI"/>
        <w:noProof/>
      </w:rPr>
    </w:sdtEndPr>
    <w:sdtContent>
      <w:p w14:paraId="1C41D830" w14:textId="1FCB2A58" w:rsidR="00557774" w:rsidRPr="00CB1B5F" w:rsidRDefault="00557774">
        <w:pPr>
          <w:pStyle w:val="Footer"/>
          <w:jc w:val="right"/>
          <w:rPr>
            <w:rFonts w:ascii="Segoe UI" w:hAnsi="Segoe UI" w:cs="Segoe UI"/>
          </w:rPr>
        </w:pPr>
        <w:r w:rsidRPr="00CB1B5F">
          <w:rPr>
            <w:rFonts w:ascii="Segoe UI" w:hAnsi="Segoe UI" w:cs="Segoe UI"/>
          </w:rPr>
          <w:fldChar w:fldCharType="begin"/>
        </w:r>
        <w:r w:rsidRPr="00CB1B5F">
          <w:rPr>
            <w:rFonts w:ascii="Segoe UI" w:hAnsi="Segoe UI" w:cs="Segoe UI"/>
          </w:rPr>
          <w:instrText xml:space="preserve"> PAGE   \* MERGEFORMAT </w:instrText>
        </w:r>
        <w:r w:rsidRPr="00CB1B5F">
          <w:rPr>
            <w:rFonts w:ascii="Segoe UI" w:hAnsi="Segoe UI" w:cs="Segoe UI"/>
          </w:rPr>
          <w:fldChar w:fldCharType="separate"/>
        </w:r>
        <w:r w:rsidR="00F109B9">
          <w:rPr>
            <w:rFonts w:ascii="Segoe UI" w:hAnsi="Segoe UI" w:cs="Segoe UI"/>
            <w:noProof/>
          </w:rPr>
          <w:t>5</w:t>
        </w:r>
        <w:r w:rsidRPr="00CB1B5F">
          <w:rPr>
            <w:rFonts w:ascii="Segoe UI" w:hAnsi="Segoe UI" w:cs="Segoe UI"/>
            <w:noProof/>
          </w:rPr>
          <w:fldChar w:fldCharType="end"/>
        </w:r>
      </w:p>
    </w:sdtContent>
  </w:sdt>
  <w:p w14:paraId="00FBA4B0" w14:textId="77777777" w:rsidR="00557774" w:rsidRDefault="00557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B03" w14:textId="30A74448" w:rsidR="00557774" w:rsidRDefault="00557774">
    <w:pPr>
      <w:pStyle w:val="Footer"/>
    </w:pPr>
    <w:r w:rsidRPr="00E046FF">
      <w:rPr>
        <w:noProof/>
        <w:lang w:bidi="ar-SA"/>
      </w:rPr>
      <w:drawing>
        <wp:anchor distT="0" distB="0" distL="114300" distR="114300" simplePos="0" relativeHeight="251697152" behindDoc="1" locked="0" layoutInCell="1" allowOverlap="1" wp14:anchorId="1FF876EA" wp14:editId="4ACC1974">
          <wp:simplePos x="0" y="0"/>
          <wp:positionH relativeFrom="column">
            <wp:posOffset>5735320</wp:posOffset>
          </wp:positionH>
          <wp:positionV relativeFrom="paragraph">
            <wp:posOffset>-693420</wp:posOffset>
          </wp:positionV>
          <wp:extent cx="967740" cy="967740"/>
          <wp:effectExtent l="0" t="0" r="0" b="0"/>
          <wp:wrapNone/>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A49F" w14:textId="77777777" w:rsidR="00201294" w:rsidRDefault="00201294" w:rsidP="00F8589F">
      <w:pPr>
        <w:spacing w:before="0" w:after="0" w:line="240" w:lineRule="auto"/>
      </w:pPr>
      <w:r>
        <w:separator/>
      </w:r>
    </w:p>
  </w:footnote>
  <w:footnote w:type="continuationSeparator" w:id="0">
    <w:p w14:paraId="0EEF914B" w14:textId="77777777" w:rsidR="00201294" w:rsidRDefault="00201294"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9BE1" w14:textId="0F56A269" w:rsidR="00557774" w:rsidRDefault="00A66259">
    <w:pPr>
      <w:pStyle w:val="Header"/>
    </w:pPr>
    <w:r>
      <w:rPr>
        <w:noProof/>
        <w:lang w:bidi="ar-SA"/>
      </w:rPr>
      <mc:AlternateContent>
        <mc:Choice Requires="wps">
          <w:drawing>
            <wp:anchor distT="0" distB="0" distL="114300" distR="114300" simplePos="0" relativeHeight="251676672" behindDoc="0" locked="0" layoutInCell="1" allowOverlap="1" wp14:anchorId="10554D2E" wp14:editId="318B63FD">
              <wp:simplePos x="0" y="0"/>
              <wp:positionH relativeFrom="column">
                <wp:posOffset>1600200</wp:posOffset>
              </wp:positionH>
              <wp:positionV relativeFrom="paragraph">
                <wp:posOffset>-668020</wp:posOffset>
              </wp:positionV>
              <wp:extent cx="5166995"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50850"/>
                      </a:xfrm>
                      <a:prstGeom prst="rect">
                        <a:avLst/>
                      </a:prstGeom>
                      <a:noFill/>
                      <a:ln w="9525">
                        <a:noFill/>
                        <a:miter lim="800000"/>
                        <a:headEnd/>
                        <a:tailEnd/>
                      </a:ln>
                    </wps:spPr>
                    <wps:txbx>
                      <w:txbxContent>
                        <w:p w14:paraId="2F029403" w14:textId="35E03066" w:rsidR="00000BC1" w:rsidRPr="00892FAB" w:rsidRDefault="00000BC1" w:rsidP="002C40CA">
                          <w:pPr>
                            <w:jc w:val="right"/>
                            <w:rPr>
                              <w:color w:val="000000" w:themeColor="text1"/>
                              <w:sz w:val="24"/>
                              <w:szCs w:val="24"/>
                            </w:rPr>
                          </w:pPr>
                          <w:r>
                            <w:rPr>
                              <w:color w:val="000000" w:themeColor="text1"/>
                              <w:sz w:val="24"/>
                              <w:szCs w:val="24"/>
                            </w:rPr>
                            <w:t>NSRP ASE Research Announcement 2</w:t>
                          </w:r>
                          <w:r w:rsidR="007114DD">
                            <w:rPr>
                              <w:color w:val="000000" w:themeColor="text1"/>
                              <w:sz w:val="24"/>
                              <w:szCs w:val="24"/>
                            </w:rPr>
                            <w:t>1</w:t>
                          </w:r>
                          <w:r>
                            <w:rPr>
                              <w:color w:val="000000" w:themeColor="text1"/>
                              <w:sz w:val="24"/>
                              <w:szCs w:val="24"/>
                            </w:rPr>
                            <w:tab/>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54D2E" id="_x0000_t202" coordsize="21600,21600" o:spt="202" path="m,l,21600r21600,l21600,xe">
              <v:stroke joinstyle="miter"/>
              <v:path gradientshapeok="t" o:connecttype="rect"/>
            </v:shapetype>
            <v:shape id="_x0000_s1028" type="#_x0000_t202" style="position:absolute;margin-left:126pt;margin-top:-52.6pt;width:406.8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" filled="f" stroked="f">
              <v:textbox>
                <w:txbxContent>
                  <w:p w14:paraId="2F029403" w14:textId="35E03066" w:rsidR="00000BC1" w:rsidRPr="00892FAB" w:rsidRDefault="00000BC1" w:rsidP="002C40CA">
                    <w:pPr>
                      <w:jc w:val="right"/>
                      <w:rPr>
                        <w:color w:val="000000" w:themeColor="text1"/>
                        <w:sz w:val="24"/>
                        <w:szCs w:val="24"/>
                      </w:rPr>
                    </w:pPr>
                    <w:r>
                      <w:rPr>
                        <w:color w:val="000000" w:themeColor="text1"/>
                        <w:sz w:val="24"/>
                        <w:szCs w:val="24"/>
                      </w:rPr>
                      <w:t>NSRP ASE Research Announcement 2</w:t>
                    </w:r>
                    <w:r w:rsidR="007114DD">
                      <w:rPr>
                        <w:color w:val="000000" w:themeColor="text1"/>
                        <w:sz w:val="24"/>
                        <w:szCs w:val="24"/>
                      </w:rPr>
                      <w:t>1</w:t>
                    </w:r>
                    <w:r>
                      <w:rPr>
                        <w:color w:val="000000" w:themeColor="text1"/>
                        <w:sz w:val="24"/>
                        <w:szCs w:val="24"/>
                      </w:rPr>
                      <w:tab/>
                      <w:t>Version 1.0</w:t>
                    </w:r>
                  </w:p>
                </w:txbxContent>
              </v:textbox>
            </v:shape>
          </w:pict>
        </mc:Fallback>
      </mc:AlternateContent>
    </w:r>
    <w:r w:rsidR="00557774">
      <w:rPr>
        <w:noProof/>
        <w:lang w:bidi="ar-SA"/>
      </w:rPr>
      <mc:AlternateContent>
        <mc:Choice Requires="wps">
          <w:drawing>
            <wp:anchor distT="0" distB="0" distL="114300" distR="114300" simplePos="0" relativeHeight="251682816" behindDoc="0" locked="0" layoutInCell="1" allowOverlap="1" wp14:anchorId="6BD79B20" wp14:editId="20E8449C">
              <wp:simplePos x="0" y="0"/>
              <wp:positionH relativeFrom="column">
                <wp:posOffset>3212465</wp:posOffset>
              </wp:positionH>
              <wp:positionV relativeFrom="paragraph">
                <wp:posOffset>-236855</wp:posOffset>
              </wp:positionV>
              <wp:extent cx="3865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flipV="1">
                        <a:off x="0" y="0"/>
                        <a:ext cx="3865880" cy="0"/>
                      </a:xfrm>
                      <a:prstGeom prst="line">
                        <a:avLst/>
                      </a:prstGeom>
                      <a:ln w="19050">
                        <a:solidFill>
                          <a:srgbClr val="04557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2B35AB5" id="Straight Connector 13"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5pt,-18.65pt" to="557.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" strokecolor="#04557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E8D" w14:textId="7E17D14B" w:rsidR="00557774" w:rsidRDefault="00557774" w:rsidP="00E046FF">
    <w:pPr>
      <w:tabs>
        <w:tab w:val="left" w:pos="1936"/>
      </w:tabs>
    </w:pPr>
    <w:r w:rsidRPr="00E046FF">
      <w:rPr>
        <w:noProof/>
        <w:lang w:bidi="ar-SA"/>
      </w:rPr>
      <w:drawing>
        <wp:anchor distT="0" distB="0" distL="114300" distR="114300" simplePos="0" relativeHeight="251696128" behindDoc="1" locked="0" layoutInCell="1" allowOverlap="1" wp14:anchorId="68B68722" wp14:editId="4351BC77">
          <wp:simplePos x="0" y="0"/>
          <wp:positionH relativeFrom="column">
            <wp:posOffset>-685800</wp:posOffset>
          </wp:positionH>
          <wp:positionV relativeFrom="paragraph">
            <wp:posOffset>-723900</wp:posOffset>
          </wp:positionV>
          <wp:extent cx="7755169" cy="10579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169" cy="105791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9504" behindDoc="0" locked="0" layoutInCell="1" allowOverlap="1" wp14:anchorId="082BD761" wp14:editId="204CAD4C">
              <wp:simplePos x="0" y="0"/>
              <wp:positionH relativeFrom="column">
                <wp:posOffset>10714990</wp:posOffset>
              </wp:positionH>
              <wp:positionV relativeFrom="paragraph">
                <wp:posOffset>-797560</wp:posOffset>
              </wp:positionV>
              <wp:extent cx="2374265" cy="1403985"/>
              <wp:effectExtent l="0" t="0" r="2667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762634698"/>
                            <w:temporary/>
                            <w:showingPlcHdr/>
                          </w:sdtPr>
                          <w:sdtEndPr/>
                          <w:sdtContent>
                            <w:p w14:paraId="5D35C2F1" w14:textId="77777777" w:rsidR="00557774" w:rsidRDefault="0055777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BD761" id="_x0000_t202" coordsize="21600,21600" o:spt="202" path="m,l,21600r21600,l21600,xe">
              <v:stroke joinstyle="miter"/>
              <v:path gradientshapeok="t" o:connecttype="rect"/>
            </v:shapetype>
            <v:shape id="_x0000_s1029" type="#_x0000_t202" style="position:absolute;margin-left:843.7pt;margin-top:-62.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">
              <v:textbox style="mso-fit-shape-to-text:t">
                <w:txbxContent>
                  <w:sdt>
                    <w:sdtPr>
                      <w:id w:val="1762634698"/>
                      <w:temporary/>
                      <w:showingPlcHdr/>
                    </w:sdtPr>
                    <w:sdtEndPr/>
                    <w:sdtContent>
                      <w:p w14:paraId="5D35C2F1" w14:textId="77777777" w:rsidR="00557774" w:rsidRDefault="0055777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A567FE"/>
    <w:multiLevelType w:val="hybridMultilevel"/>
    <w:tmpl w:val="9074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8690D"/>
    <w:multiLevelType w:val="hybridMultilevel"/>
    <w:tmpl w:val="E4B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3" w15:restartNumberingAfterBreak="0">
    <w:nsid w:val="25BE27C7"/>
    <w:multiLevelType w:val="hybridMultilevel"/>
    <w:tmpl w:val="BA6C6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20C0F"/>
    <w:multiLevelType w:val="hybridMultilevel"/>
    <w:tmpl w:val="88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45153"/>
    <w:multiLevelType w:val="multilevel"/>
    <w:tmpl w:val="45D09B1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63F4D36"/>
    <w:multiLevelType w:val="hybridMultilevel"/>
    <w:tmpl w:val="8AC40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A2D21"/>
    <w:multiLevelType w:val="hybridMultilevel"/>
    <w:tmpl w:val="04DAA326"/>
    <w:lvl w:ilvl="0" w:tplc="348C487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426242"/>
    <w:multiLevelType w:val="hybridMultilevel"/>
    <w:tmpl w:val="8CB68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B43F0"/>
    <w:multiLevelType w:val="hybridMultilevel"/>
    <w:tmpl w:val="43BA8E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4903AC"/>
    <w:multiLevelType w:val="hybridMultilevel"/>
    <w:tmpl w:val="3E1E52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
  </w:num>
  <w:num w:numId="4">
    <w:abstractNumId w:val="23"/>
  </w:num>
  <w:num w:numId="5">
    <w:abstractNumId w:val="30"/>
  </w:num>
  <w:num w:numId="6">
    <w:abstractNumId w:val="19"/>
  </w:num>
  <w:num w:numId="7">
    <w:abstractNumId w:val="28"/>
  </w:num>
  <w:num w:numId="8">
    <w:abstractNumId w:val="15"/>
  </w:num>
  <w:num w:numId="9">
    <w:abstractNumId w:val="31"/>
  </w:num>
  <w:num w:numId="10">
    <w:abstractNumId w:val="11"/>
  </w:num>
  <w:num w:numId="11">
    <w:abstractNumId w:val="1"/>
  </w:num>
  <w:num w:numId="12">
    <w:abstractNumId w:val="2"/>
  </w:num>
  <w:num w:numId="13">
    <w:abstractNumId w:val="4"/>
  </w:num>
  <w:num w:numId="14">
    <w:abstractNumId w:val="24"/>
  </w:num>
  <w:num w:numId="15">
    <w:abstractNumId w:val="32"/>
  </w:num>
  <w:num w:numId="16">
    <w:abstractNumId w:val="7"/>
  </w:num>
  <w:num w:numId="17">
    <w:abstractNumId w:val="12"/>
  </w:num>
  <w:num w:numId="18">
    <w:abstractNumId w:val="33"/>
  </w:num>
  <w:num w:numId="19">
    <w:abstractNumId w:val="29"/>
  </w:num>
  <w:num w:numId="20">
    <w:abstractNumId w:val="6"/>
  </w:num>
  <w:num w:numId="21">
    <w:abstractNumId w:val="17"/>
  </w:num>
  <w:num w:numId="22">
    <w:abstractNumId w:val="9"/>
  </w:num>
  <w:num w:numId="23">
    <w:abstractNumId w:val="16"/>
  </w:num>
  <w:num w:numId="24">
    <w:abstractNumId w:val="22"/>
  </w:num>
  <w:num w:numId="25">
    <w:abstractNumId w:val="25"/>
  </w:num>
  <w:num w:numId="26">
    <w:abstractNumId w:val="3"/>
  </w:num>
  <w:num w:numId="27">
    <w:abstractNumId w:val="14"/>
  </w:num>
  <w:num w:numId="28">
    <w:abstractNumId w:val="26"/>
  </w:num>
  <w:num w:numId="29">
    <w:abstractNumId w:val="27"/>
  </w:num>
  <w:num w:numId="30">
    <w:abstractNumId w:val="20"/>
  </w:num>
  <w:num w:numId="31">
    <w:abstractNumId w:val="8"/>
  </w:num>
  <w:num w:numId="32">
    <w:abstractNumId w:val="10"/>
  </w:num>
  <w:num w:numId="33">
    <w:abstractNumId w:val="21"/>
  </w:num>
  <w:num w:numId="34">
    <w:abstractNumId w:val="18"/>
  </w:num>
  <w:num w:numId="3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trackRevisions/>
  <w:documentProtection w:edit="readOnly" w:enforcement="0"/>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0A0D"/>
    <w:rsid w:val="00000BC1"/>
    <w:rsid w:val="00003243"/>
    <w:rsid w:val="00003686"/>
    <w:rsid w:val="00003889"/>
    <w:rsid w:val="00003C35"/>
    <w:rsid w:val="0000402D"/>
    <w:rsid w:val="0000663B"/>
    <w:rsid w:val="00006F0E"/>
    <w:rsid w:val="00007995"/>
    <w:rsid w:val="00007F78"/>
    <w:rsid w:val="000117DB"/>
    <w:rsid w:val="000133A9"/>
    <w:rsid w:val="000175ED"/>
    <w:rsid w:val="00017AF9"/>
    <w:rsid w:val="000209D8"/>
    <w:rsid w:val="000212B6"/>
    <w:rsid w:val="00021407"/>
    <w:rsid w:val="00022031"/>
    <w:rsid w:val="000242B3"/>
    <w:rsid w:val="0002740E"/>
    <w:rsid w:val="00032A34"/>
    <w:rsid w:val="00032E6A"/>
    <w:rsid w:val="000338E5"/>
    <w:rsid w:val="000346B1"/>
    <w:rsid w:val="000352B1"/>
    <w:rsid w:val="00035B39"/>
    <w:rsid w:val="00035BAA"/>
    <w:rsid w:val="00036238"/>
    <w:rsid w:val="000377FC"/>
    <w:rsid w:val="00040729"/>
    <w:rsid w:val="000407B0"/>
    <w:rsid w:val="0004091C"/>
    <w:rsid w:val="000423D9"/>
    <w:rsid w:val="00042C0D"/>
    <w:rsid w:val="00043E88"/>
    <w:rsid w:val="00047FC6"/>
    <w:rsid w:val="00050A79"/>
    <w:rsid w:val="00051D34"/>
    <w:rsid w:val="00054D6B"/>
    <w:rsid w:val="00055ED6"/>
    <w:rsid w:val="00055F9F"/>
    <w:rsid w:val="00057EC6"/>
    <w:rsid w:val="00057F4B"/>
    <w:rsid w:val="00060472"/>
    <w:rsid w:val="00060CBF"/>
    <w:rsid w:val="00062881"/>
    <w:rsid w:val="00064EC4"/>
    <w:rsid w:val="00066BCC"/>
    <w:rsid w:val="0006752B"/>
    <w:rsid w:val="00070FB2"/>
    <w:rsid w:val="0007148A"/>
    <w:rsid w:val="000722E5"/>
    <w:rsid w:val="000724F7"/>
    <w:rsid w:val="00072EB6"/>
    <w:rsid w:val="00076574"/>
    <w:rsid w:val="00081620"/>
    <w:rsid w:val="00085B20"/>
    <w:rsid w:val="00085CC0"/>
    <w:rsid w:val="00086D48"/>
    <w:rsid w:val="000878D7"/>
    <w:rsid w:val="0009102D"/>
    <w:rsid w:val="00091425"/>
    <w:rsid w:val="000914B8"/>
    <w:rsid w:val="000934CB"/>
    <w:rsid w:val="000969D7"/>
    <w:rsid w:val="00096D9C"/>
    <w:rsid w:val="00097FC1"/>
    <w:rsid w:val="000A046B"/>
    <w:rsid w:val="000A0DBA"/>
    <w:rsid w:val="000A2454"/>
    <w:rsid w:val="000A28F9"/>
    <w:rsid w:val="000A2A06"/>
    <w:rsid w:val="000A2F4D"/>
    <w:rsid w:val="000A47E0"/>
    <w:rsid w:val="000A67EF"/>
    <w:rsid w:val="000A6E5B"/>
    <w:rsid w:val="000B1024"/>
    <w:rsid w:val="000B10EE"/>
    <w:rsid w:val="000B13A6"/>
    <w:rsid w:val="000B1D9F"/>
    <w:rsid w:val="000B3548"/>
    <w:rsid w:val="000B49A5"/>
    <w:rsid w:val="000B6D80"/>
    <w:rsid w:val="000B7751"/>
    <w:rsid w:val="000C0422"/>
    <w:rsid w:val="000C1831"/>
    <w:rsid w:val="000C4D12"/>
    <w:rsid w:val="000C60E3"/>
    <w:rsid w:val="000C6952"/>
    <w:rsid w:val="000C6B74"/>
    <w:rsid w:val="000C6F96"/>
    <w:rsid w:val="000C7249"/>
    <w:rsid w:val="000C7D9F"/>
    <w:rsid w:val="000D0838"/>
    <w:rsid w:val="000D285E"/>
    <w:rsid w:val="000D2DFA"/>
    <w:rsid w:val="000D470D"/>
    <w:rsid w:val="000E149D"/>
    <w:rsid w:val="000E1AA5"/>
    <w:rsid w:val="000E3629"/>
    <w:rsid w:val="000E37A1"/>
    <w:rsid w:val="000E67A1"/>
    <w:rsid w:val="000E6D24"/>
    <w:rsid w:val="000E6DC8"/>
    <w:rsid w:val="000E7C83"/>
    <w:rsid w:val="000F1000"/>
    <w:rsid w:val="000F15BD"/>
    <w:rsid w:val="000F2981"/>
    <w:rsid w:val="000F2DCD"/>
    <w:rsid w:val="000F3918"/>
    <w:rsid w:val="000F4CEB"/>
    <w:rsid w:val="000F5453"/>
    <w:rsid w:val="0010027C"/>
    <w:rsid w:val="00101809"/>
    <w:rsid w:val="0010305F"/>
    <w:rsid w:val="001044B4"/>
    <w:rsid w:val="001052B0"/>
    <w:rsid w:val="00105912"/>
    <w:rsid w:val="00106708"/>
    <w:rsid w:val="00110292"/>
    <w:rsid w:val="001121A6"/>
    <w:rsid w:val="001155F7"/>
    <w:rsid w:val="00116615"/>
    <w:rsid w:val="00120057"/>
    <w:rsid w:val="00120194"/>
    <w:rsid w:val="001202F1"/>
    <w:rsid w:val="001206F7"/>
    <w:rsid w:val="001213EF"/>
    <w:rsid w:val="001213FF"/>
    <w:rsid w:val="00121FF2"/>
    <w:rsid w:val="001224E3"/>
    <w:rsid w:val="0012464B"/>
    <w:rsid w:val="001246F1"/>
    <w:rsid w:val="0012504E"/>
    <w:rsid w:val="00125355"/>
    <w:rsid w:val="00130699"/>
    <w:rsid w:val="001307FF"/>
    <w:rsid w:val="00131D87"/>
    <w:rsid w:val="001331BD"/>
    <w:rsid w:val="0013326A"/>
    <w:rsid w:val="00134A6F"/>
    <w:rsid w:val="00134BEB"/>
    <w:rsid w:val="0013536F"/>
    <w:rsid w:val="00135A35"/>
    <w:rsid w:val="0013631C"/>
    <w:rsid w:val="0013659B"/>
    <w:rsid w:val="001376B7"/>
    <w:rsid w:val="00137C1C"/>
    <w:rsid w:val="00137E09"/>
    <w:rsid w:val="0014104E"/>
    <w:rsid w:val="00141741"/>
    <w:rsid w:val="00141A67"/>
    <w:rsid w:val="001420EC"/>
    <w:rsid w:val="001429BD"/>
    <w:rsid w:val="00143531"/>
    <w:rsid w:val="00143685"/>
    <w:rsid w:val="00144EC7"/>
    <w:rsid w:val="00145BFF"/>
    <w:rsid w:val="001463C1"/>
    <w:rsid w:val="0014666B"/>
    <w:rsid w:val="00146AA0"/>
    <w:rsid w:val="00151306"/>
    <w:rsid w:val="001525D0"/>
    <w:rsid w:val="00153B7E"/>
    <w:rsid w:val="00154A3F"/>
    <w:rsid w:val="00154A55"/>
    <w:rsid w:val="00154AB2"/>
    <w:rsid w:val="00155065"/>
    <w:rsid w:val="00157008"/>
    <w:rsid w:val="00160076"/>
    <w:rsid w:val="00161DA4"/>
    <w:rsid w:val="00163589"/>
    <w:rsid w:val="00163C15"/>
    <w:rsid w:val="00163EB3"/>
    <w:rsid w:val="001644FA"/>
    <w:rsid w:val="001661F8"/>
    <w:rsid w:val="00167D09"/>
    <w:rsid w:val="0017030C"/>
    <w:rsid w:val="00173ED1"/>
    <w:rsid w:val="00174659"/>
    <w:rsid w:val="00174F76"/>
    <w:rsid w:val="00175069"/>
    <w:rsid w:val="00176354"/>
    <w:rsid w:val="001772BC"/>
    <w:rsid w:val="0017745E"/>
    <w:rsid w:val="00180F76"/>
    <w:rsid w:val="00180FF2"/>
    <w:rsid w:val="00184567"/>
    <w:rsid w:val="00186169"/>
    <w:rsid w:val="001871C9"/>
    <w:rsid w:val="00187741"/>
    <w:rsid w:val="00187939"/>
    <w:rsid w:val="00190393"/>
    <w:rsid w:val="001903FD"/>
    <w:rsid w:val="001939C9"/>
    <w:rsid w:val="00195340"/>
    <w:rsid w:val="001973EF"/>
    <w:rsid w:val="0019796D"/>
    <w:rsid w:val="001A190D"/>
    <w:rsid w:val="001A3B36"/>
    <w:rsid w:val="001A5776"/>
    <w:rsid w:val="001B0652"/>
    <w:rsid w:val="001B0813"/>
    <w:rsid w:val="001B0D0F"/>
    <w:rsid w:val="001B115C"/>
    <w:rsid w:val="001B1F3C"/>
    <w:rsid w:val="001B271D"/>
    <w:rsid w:val="001B356A"/>
    <w:rsid w:val="001B45FE"/>
    <w:rsid w:val="001B4630"/>
    <w:rsid w:val="001B502C"/>
    <w:rsid w:val="001B5134"/>
    <w:rsid w:val="001B566C"/>
    <w:rsid w:val="001B5B16"/>
    <w:rsid w:val="001B732B"/>
    <w:rsid w:val="001C1AF6"/>
    <w:rsid w:val="001C1DF5"/>
    <w:rsid w:val="001C268B"/>
    <w:rsid w:val="001C344E"/>
    <w:rsid w:val="001C7DE9"/>
    <w:rsid w:val="001D05D0"/>
    <w:rsid w:val="001D1524"/>
    <w:rsid w:val="001D158D"/>
    <w:rsid w:val="001D1734"/>
    <w:rsid w:val="001D1CC4"/>
    <w:rsid w:val="001D1F0B"/>
    <w:rsid w:val="001D2A1E"/>
    <w:rsid w:val="001D5A8D"/>
    <w:rsid w:val="001D6760"/>
    <w:rsid w:val="001D6B05"/>
    <w:rsid w:val="001E1259"/>
    <w:rsid w:val="001E2C80"/>
    <w:rsid w:val="001E3D72"/>
    <w:rsid w:val="001E3DC7"/>
    <w:rsid w:val="001E5A42"/>
    <w:rsid w:val="001E691A"/>
    <w:rsid w:val="001E7C9E"/>
    <w:rsid w:val="001E7F51"/>
    <w:rsid w:val="001F0163"/>
    <w:rsid w:val="001F0620"/>
    <w:rsid w:val="001F1208"/>
    <w:rsid w:val="001F277D"/>
    <w:rsid w:val="001F7056"/>
    <w:rsid w:val="001F778D"/>
    <w:rsid w:val="001F7C05"/>
    <w:rsid w:val="001F7EFD"/>
    <w:rsid w:val="00201294"/>
    <w:rsid w:val="0020326F"/>
    <w:rsid w:val="00203AAA"/>
    <w:rsid w:val="00203FB3"/>
    <w:rsid w:val="002051F1"/>
    <w:rsid w:val="00205A88"/>
    <w:rsid w:val="0020643A"/>
    <w:rsid w:val="0020668D"/>
    <w:rsid w:val="0020675E"/>
    <w:rsid w:val="00206E6E"/>
    <w:rsid w:val="002076F3"/>
    <w:rsid w:val="0020771F"/>
    <w:rsid w:val="00207CEB"/>
    <w:rsid w:val="00207F82"/>
    <w:rsid w:val="0021072A"/>
    <w:rsid w:val="0021170B"/>
    <w:rsid w:val="002130FF"/>
    <w:rsid w:val="00214D56"/>
    <w:rsid w:val="00215B4E"/>
    <w:rsid w:val="0021686B"/>
    <w:rsid w:val="00220687"/>
    <w:rsid w:val="002207C9"/>
    <w:rsid w:val="002209A0"/>
    <w:rsid w:val="00221828"/>
    <w:rsid w:val="00221F9A"/>
    <w:rsid w:val="00222B39"/>
    <w:rsid w:val="00224030"/>
    <w:rsid w:val="00224372"/>
    <w:rsid w:val="00224A02"/>
    <w:rsid w:val="00224C07"/>
    <w:rsid w:val="002268BC"/>
    <w:rsid w:val="00227833"/>
    <w:rsid w:val="0023012F"/>
    <w:rsid w:val="002301B3"/>
    <w:rsid w:val="00230C08"/>
    <w:rsid w:val="00231B4A"/>
    <w:rsid w:val="002324D1"/>
    <w:rsid w:val="00232808"/>
    <w:rsid w:val="0023322F"/>
    <w:rsid w:val="00234DE1"/>
    <w:rsid w:val="002369CF"/>
    <w:rsid w:val="00236CA9"/>
    <w:rsid w:val="0023789C"/>
    <w:rsid w:val="0024193A"/>
    <w:rsid w:val="0024241B"/>
    <w:rsid w:val="0024378F"/>
    <w:rsid w:val="0024384D"/>
    <w:rsid w:val="0024526E"/>
    <w:rsid w:val="0024681F"/>
    <w:rsid w:val="00247336"/>
    <w:rsid w:val="00251A6A"/>
    <w:rsid w:val="002571BE"/>
    <w:rsid w:val="00257328"/>
    <w:rsid w:val="00257DE7"/>
    <w:rsid w:val="00260094"/>
    <w:rsid w:val="002601B3"/>
    <w:rsid w:val="00262A9F"/>
    <w:rsid w:val="00264595"/>
    <w:rsid w:val="002649C3"/>
    <w:rsid w:val="00264A7A"/>
    <w:rsid w:val="00266739"/>
    <w:rsid w:val="0027311C"/>
    <w:rsid w:val="0027327C"/>
    <w:rsid w:val="0027404F"/>
    <w:rsid w:val="00274615"/>
    <w:rsid w:val="00274824"/>
    <w:rsid w:val="00274C14"/>
    <w:rsid w:val="00275837"/>
    <w:rsid w:val="00276BD1"/>
    <w:rsid w:val="002806AC"/>
    <w:rsid w:val="00282E8B"/>
    <w:rsid w:val="00282EED"/>
    <w:rsid w:val="00286C15"/>
    <w:rsid w:val="00286F62"/>
    <w:rsid w:val="00287B8B"/>
    <w:rsid w:val="00292B31"/>
    <w:rsid w:val="00296187"/>
    <w:rsid w:val="002A1F72"/>
    <w:rsid w:val="002A2433"/>
    <w:rsid w:val="002A2867"/>
    <w:rsid w:val="002A296C"/>
    <w:rsid w:val="002A30E9"/>
    <w:rsid w:val="002A3D49"/>
    <w:rsid w:val="002A4264"/>
    <w:rsid w:val="002A5756"/>
    <w:rsid w:val="002A5BBF"/>
    <w:rsid w:val="002A60EE"/>
    <w:rsid w:val="002A7095"/>
    <w:rsid w:val="002A7587"/>
    <w:rsid w:val="002A78BD"/>
    <w:rsid w:val="002B003F"/>
    <w:rsid w:val="002B258F"/>
    <w:rsid w:val="002B47B3"/>
    <w:rsid w:val="002B50F5"/>
    <w:rsid w:val="002B6E8B"/>
    <w:rsid w:val="002B6FC4"/>
    <w:rsid w:val="002C0CA7"/>
    <w:rsid w:val="002C40CA"/>
    <w:rsid w:val="002C4ADA"/>
    <w:rsid w:val="002C7E92"/>
    <w:rsid w:val="002D272D"/>
    <w:rsid w:val="002D3C37"/>
    <w:rsid w:val="002D4A1D"/>
    <w:rsid w:val="002D4CF7"/>
    <w:rsid w:val="002D76EA"/>
    <w:rsid w:val="002E003C"/>
    <w:rsid w:val="002E37D7"/>
    <w:rsid w:val="002E3CE3"/>
    <w:rsid w:val="002E4695"/>
    <w:rsid w:val="002E484C"/>
    <w:rsid w:val="002E5750"/>
    <w:rsid w:val="002E69A4"/>
    <w:rsid w:val="002E6D90"/>
    <w:rsid w:val="002E6EC2"/>
    <w:rsid w:val="002F1986"/>
    <w:rsid w:val="002F25D7"/>
    <w:rsid w:val="002F2910"/>
    <w:rsid w:val="002F33A9"/>
    <w:rsid w:val="002F4F48"/>
    <w:rsid w:val="002F51C6"/>
    <w:rsid w:val="002F64E5"/>
    <w:rsid w:val="002F6FB6"/>
    <w:rsid w:val="002F7264"/>
    <w:rsid w:val="0030185A"/>
    <w:rsid w:val="00301F97"/>
    <w:rsid w:val="0030263B"/>
    <w:rsid w:val="0030288D"/>
    <w:rsid w:val="003048A9"/>
    <w:rsid w:val="00305877"/>
    <w:rsid w:val="00305A16"/>
    <w:rsid w:val="00305A34"/>
    <w:rsid w:val="00306C8E"/>
    <w:rsid w:val="003107EE"/>
    <w:rsid w:val="00312A46"/>
    <w:rsid w:val="003145AA"/>
    <w:rsid w:val="0031473D"/>
    <w:rsid w:val="00314C7E"/>
    <w:rsid w:val="0031549C"/>
    <w:rsid w:val="003170B1"/>
    <w:rsid w:val="003204F3"/>
    <w:rsid w:val="00320ED5"/>
    <w:rsid w:val="00322C67"/>
    <w:rsid w:val="0032313E"/>
    <w:rsid w:val="00323AD6"/>
    <w:rsid w:val="00324D02"/>
    <w:rsid w:val="00327B25"/>
    <w:rsid w:val="00330450"/>
    <w:rsid w:val="003330AE"/>
    <w:rsid w:val="003359B8"/>
    <w:rsid w:val="00335CC2"/>
    <w:rsid w:val="00335E27"/>
    <w:rsid w:val="00336189"/>
    <w:rsid w:val="00336243"/>
    <w:rsid w:val="00336DF2"/>
    <w:rsid w:val="0034171C"/>
    <w:rsid w:val="00341B3E"/>
    <w:rsid w:val="00344B34"/>
    <w:rsid w:val="0034509B"/>
    <w:rsid w:val="003457C6"/>
    <w:rsid w:val="00347780"/>
    <w:rsid w:val="003478AF"/>
    <w:rsid w:val="003478BA"/>
    <w:rsid w:val="00347933"/>
    <w:rsid w:val="003502DF"/>
    <w:rsid w:val="00350A53"/>
    <w:rsid w:val="003513DA"/>
    <w:rsid w:val="00351F4B"/>
    <w:rsid w:val="00352A06"/>
    <w:rsid w:val="00352F60"/>
    <w:rsid w:val="00354219"/>
    <w:rsid w:val="00361060"/>
    <w:rsid w:val="003627E8"/>
    <w:rsid w:val="00362880"/>
    <w:rsid w:val="003639F3"/>
    <w:rsid w:val="003640C6"/>
    <w:rsid w:val="00364262"/>
    <w:rsid w:val="00366D01"/>
    <w:rsid w:val="003710EA"/>
    <w:rsid w:val="00372596"/>
    <w:rsid w:val="0037408D"/>
    <w:rsid w:val="00374D7A"/>
    <w:rsid w:val="00375C48"/>
    <w:rsid w:val="00375D10"/>
    <w:rsid w:val="00377C71"/>
    <w:rsid w:val="00377FC7"/>
    <w:rsid w:val="00380802"/>
    <w:rsid w:val="00380F2B"/>
    <w:rsid w:val="00381663"/>
    <w:rsid w:val="00384863"/>
    <w:rsid w:val="00385968"/>
    <w:rsid w:val="00386B4F"/>
    <w:rsid w:val="0039040D"/>
    <w:rsid w:val="0039079D"/>
    <w:rsid w:val="003911A2"/>
    <w:rsid w:val="00391561"/>
    <w:rsid w:val="00392793"/>
    <w:rsid w:val="00393315"/>
    <w:rsid w:val="00393ED6"/>
    <w:rsid w:val="003941A7"/>
    <w:rsid w:val="003950E6"/>
    <w:rsid w:val="0039574C"/>
    <w:rsid w:val="00395AFD"/>
    <w:rsid w:val="00395ECE"/>
    <w:rsid w:val="00396AAF"/>
    <w:rsid w:val="0039732B"/>
    <w:rsid w:val="00397AB4"/>
    <w:rsid w:val="003A0A71"/>
    <w:rsid w:val="003A2BAF"/>
    <w:rsid w:val="003A52A3"/>
    <w:rsid w:val="003A709A"/>
    <w:rsid w:val="003A76DD"/>
    <w:rsid w:val="003A77E9"/>
    <w:rsid w:val="003A78F5"/>
    <w:rsid w:val="003B3B1C"/>
    <w:rsid w:val="003B4CF4"/>
    <w:rsid w:val="003B5647"/>
    <w:rsid w:val="003B62CB"/>
    <w:rsid w:val="003B6345"/>
    <w:rsid w:val="003B69AC"/>
    <w:rsid w:val="003C0BEE"/>
    <w:rsid w:val="003C1090"/>
    <w:rsid w:val="003C2C54"/>
    <w:rsid w:val="003C39F2"/>
    <w:rsid w:val="003C4720"/>
    <w:rsid w:val="003C48E7"/>
    <w:rsid w:val="003C5C37"/>
    <w:rsid w:val="003C7E48"/>
    <w:rsid w:val="003D18A8"/>
    <w:rsid w:val="003D3422"/>
    <w:rsid w:val="003D3674"/>
    <w:rsid w:val="003D4E6D"/>
    <w:rsid w:val="003D6780"/>
    <w:rsid w:val="003D7A96"/>
    <w:rsid w:val="003E092D"/>
    <w:rsid w:val="003E1650"/>
    <w:rsid w:val="003E2174"/>
    <w:rsid w:val="003E2755"/>
    <w:rsid w:val="003E2BFA"/>
    <w:rsid w:val="003E4828"/>
    <w:rsid w:val="003E5B85"/>
    <w:rsid w:val="003E656D"/>
    <w:rsid w:val="003F0AD1"/>
    <w:rsid w:val="003F3ACC"/>
    <w:rsid w:val="003F59AE"/>
    <w:rsid w:val="003F5E4D"/>
    <w:rsid w:val="003F67E4"/>
    <w:rsid w:val="003F6BF4"/>
    <w:rsid w:val="003F6D9E"/>
    <w:rsid w:val="00401BD0"/>
    <w:rsid w:val="0040257F"/>
    <w:rsid w:val="004032E7"/>
    <w:rsid w:val="0040375D"/>
    <w:rsid w:val="004047A6"/>
    <w:rsid w:val="00404E57"/>
    <w:rsid w:val="0040511F"/>
    <w:rsid w:val="0040763A"/>
    <w:rsid w:val="0040768F"/>
    <w:rsid w:val="00411118"/>
    <w:rsid w:val="00411AD4"/>
    <w:rsid w:val="00413835"/>
    <w:rsid w:val="00413A1F"/>
    <w:rsid w:val="00413EFE"/>
    <w:rsid w:val="004146EE"/>
    <w:rsid w:val="004162C8"/>
    <w:rsid w:val="00416678"/>
    <w:rsid w:val="00416751"/>
    <w:rsid w:val="004172E8"/>
    <w:rsid w:val="00417A23"/>
    <w:rsid w:val="004203A7"/>
    <w:rsid w:val="004204F1"/>
    <w:rsid w:val="00420524"/>
    <w:rsid w:val="00421D47"/>
    <w:rsid w:val="00424DC0"/>
    <w:rsid w:val="00426822"/>
    <w:rsid w:val="00427E61"/>
    <w:rsid w:val="00430B05"/>
    <w:rsid w:val="0043157E"/>
    <w:rsid w:val="00431683"/>
    <w:rsid w:val="00434758"/>
    <w:rsid w:val="0043568F"/>
    <w:rsid w:val="00436FED"/>
    <w:rsid w:val="00440087"/>
    <w:rsid w:val="00440FB4"/>
    <w:rsid w:val="004427F6"/>
    <w:rsid w:val="004440A2"/>
    <w:rsid w:val="00445440"/>
    <w:rsid w:val="004469DE"/>
    <w:rsid w:val="00447316"/>
    <w:rsid w:val="0045110F"/>
    <w:rsid w:val="004512DF"/>
    <w:rsid w:val="00451D61"/>
    <w:rsid w:val="0045232F"/>
    <w:rsid w:val="00453337"/>
    <w:rsid w:val="00454112"/>
    <w:rsid w:val="0045509E"/>
    <w:rsid w:val="00455EFC"/>
    <w:rsid w:val="00456F1A"/>
    <w:rsid w:val="00457167"/>
    <w:rsid w:val="004578CA"/>
    <w:rsid w:val="00457D7B"/>
    <w:rsid w:val="00460586"/>
    <w:rsid w:val="00462338"/>
    <w:rsid w:val="00463FAC"/>
    <w:rsid w:val="00464BE8"/>
    <w:rsid w:val="004653D1"/>
    <w:rsid w:val="0046637F"/>
    <w:rsid w:val="00466BA5"/>
    <w:rsid w:val="00467964"/>
    <w:rsid w:val="00473CCA"/>
    <w:rsid w:val="004748DA"/>
    <w:rsid w:val="00476916"/>
    <w:rsid w:val="00477755"/>
    <w:rsid w:val="0048162E"/>
    <w:rsid w:val="00482DC2"/>
    <w:rsid w:val="0048328C"/>
    <w:rsid w:val="00487A60"/>
    <w:rsid w:val="00491361"/>
    <w:rsid w:val="00491378"/>
    <w:rsid w:val="00491468"/>
    <w:rsid w:val="004926B2"/>
    <w:rsid w:val="00493CF0"/>
    <w:rsid w:val="00493F30"/>
    <w:rsid w:val="00493F60"/>
    <w:rsid w:val="00494CC4"/>
    <w:rsid w:val="00494EDD"/>
    <w:rsid w:val="004950B2"/>
    <w:rsid w:val="00495A8D"/>
    <w:rsid w:val="00496B52"/>
    <w:rsid w:val="004A07BB"/>
    <w:rsid w:val="004A0937"/>
    <w:rsid w:val="004A50FE"/>
    <w:rsid w:val="004A67E4"/>
    <w:rsid w:val="004A791A"/>
    <w:rsid w:val="004B0EB5"/>
    <w:rsid w:val="004B1AFE"/>
    <w:rsid w:val="004B423A"/>
    <w:rsid w:val="004B4726"/>
    <w:rsid w:val="004B4DCB"/>
    <w:rsid w:val="004C02FF"/>
    <w:rsid w:val="004C1614"/>
    <w:rsid w:val="004C1832"/>
    <w:rsid w:val="004C256D"/>
    <w:rsid w:val="004C4B8F"/>
    <w:rsid w:val="004C4B98"/>
    <w:rsid w:val="004C4BA2"/>
    <w:rsid w:val="004C52F5"/>
    <w:rsid w:val="004C5C79"/>
    <w:rsid w:val="004D1511"/>
    <w:rsid w:val="004D17B9"/>
    <w:rsid w:val="004D1B93"/>
    <w:rsid w:val="004D2CC4"/>
    <w:rsid w:val="004D45CF"/>
    <w:rsid w:val="004D4AF5"/>
    <w:rsid w:val="004D5717"/>
    <w:rsid w:val="004D6017"/>
    <w:rsid w:val="004D6388"/>
    <w:rsid w:val="004D661F"/>
    <w:rsid w:val="004D6C1A"/>
    <w:rsid w:val="004D7231"/>
    <w:rsid w:val="004E0FCF"/>
    <w:rsid w:val="004E194E"/>
    <w:rsid w:val="004E2B5F"/>
    <w:rsid w:val="004E545B"/>
    <w:rsid w:val="004F1D35"/>
    <w:rsid w:val="004F4573"/>
    <w:rsid w:val="004F7496"/>
    <w:rsid w:val="004F74EB"/>
    <w:rsid w:val="004F76FB"/>
    <w:rsid w:val="00502D29"/>
    <w:rsid w:val="00502EA5"/>
    <w:rsid w:val="00502EA8"/>
    <w:rsid w:val="00502F77"/>
    <w:rsid w:val="0050475D"/>
    <w:rsid w:val="00504E63"/>
    <w:rsid w:val="00505073"/>
    <w:rsid w:val="00505636"/>
    <w:rsid w:val="005113C0"/>
    <w:rsid w:val="00511A3A"/>
    <w:rsid w:val="00511D84"/>
    <w:rsid w:val="00511ED0"/>
    <w:rsid w:val="005128AF"/>
    <w:rsid w:val="00513D8C"/>
    <w:rsid w:val="005145CD"/>
    <w:rsid w:val="005149C2"/>
    <w:rsid w:val="0051623F"/>
    <w:rsid w:val="00517488"/>
    <w:rsid w:val="005174FA"/>
    <w:rsid w:val="0051760A"/>
    <w:rsid w:val="00520BFE"/>
    <w:rsid w:val="005212ED"/>
    <w:rsid w:val="00522A84"/>
    <w:rsid w:val="005231C3"/>
    <w:rsid w:val="005233A7"/>
    <w:rsid w:val="00523A8C"/>
    <w:rsid w:val="005262F3"/>
    <w:rsid w:val="00526B8A"/>
    <w:rsid w:val="005272CB"/>
    <w:rsid w:val="005273AE"/>
    <w:rsid w:val="00527B15"/>
    <w:rsid w:val="00530659"/>
    <w:rsid w:val="00530727"/>
    <w:rsid w:val="00531B0E"/>
    <w:rsid w:val="00532057"/>
    <w:rsid w:val="00535114"/>
    <w:rsid w:val="00535E6D"/>
    <w:rsid w:val="0053625B"/>
    <w:rsid w:val="005434FF"/>
    <w:rsid w:val="00546CED"/>
    <w:rsid w:val="00547B13"/>
    <w:rsid w:val="00547C8B"/>
    <w:rsid w:val="00551377"/>
    <w:rsid w:val="00552240"/>
    <w:rsid w:val="0055511C"/>
    <w:rsid w:val="00555DDF"/>
    <w:rsid w:val="005568DB"/>
    <w:rsid w:val="00556B44"/>
    <w:rsid w:val="00557774"/>
    <w:rsid w:val="00557A3B"/>
    <w:rsid w:val="005632BA"/>
    <w:rsid w:val="00564577"/>
    <w:rsid w:val="005649ED"/>
    <w:rsid w:val="00565240"/>
    <w:rsid w:val="00565AC0"/>
    <w:rsid w:val="00566440"/>
    <w:rsid w:val="00566D3F"/>
    <w:rsid w:val="005705B9"/>
    <w:rsid w:val="00571053"/>
    <w:rsid w:val="00572F3F"/>
    <w:rsid w:val="005744E3"/>
    <w:rsid w:val="00574976"/>
    <w:rsid w:val="005753FA"/>
    <w:rsid w:val="00575F9F"/>
    <w:rsid w:val="0057683D"/>
    <w:rsid w:val="00576A78"/>
    <w:rsid w:val="0058019E"/>
    <w:rsid w:val="00580BC4"/>
    <w:rsid w:val="005811FE"/>
    <w:rsid w:val="005812D1"/>
    <w:rsid w:val="00581FE8"/>
    <w:rsid w:val="00582253"/>
    <w:rsid w:val="00582AF3"/>
    <w:rsid w:val="005857EB"/>
    <w:rsid w:val="00585A78"/>
    <w:rsid w:val="00586E28"/>
    <w:rsid w:val="0059029E"/>
    <w:rsid w:val="0059149F"/>
    <w:rsid w:val="0059291E"/>
    <w:rsid w:val="005936A1"/>
    <w:rsid w:val="00594DAF"/>
    <w:rsid w:val="0059546C"/>
    <w:rsid w:val="0059664E"/>
    <w:rsid w:val="00597159"/>
    <w:rsid w:val="005A19DF"/>
    <w:rsid w:val="005A43E9"/>
    <w:rsid w:val="005A4DBA"/>
    <w:rsid w:val="005A606B"/>
    <w:rsid w:val="005A69A4"/>
    <w:rsid w:val="005B031E"/>
    <w:rsid w:val="005B2187"/>
    <w:rsid w:val="005B3002"/>
    <w:rsid w:val="005B6C0F"/>
    <w:rsid w:val="005B76C3"/>
    <w:rsid w:val="005B787D"/>
    <w:rsid w:val="005C22CF"/>
    <w:rsid w:val="005C2D8A"/>
    <w:rsid w:val="005C3521"/>
    <w:rsid w:val="005C40FD"/>
    <w:rsid w:val="005C4B00"/>
    <w:rsid w:val="005C53AC"/>
    <w:rsid w:val="005C71E7"/>
    <w:rsid w:val="005D2F9B"/>
    <w:rsid w:val="005D310A"/>
    <w:rsid w:val="005D3DF9"/>
    <w:rsid w:val="005D5909"/>
    <w:rsid w:val="005D5BD0"/>
    <w:rsid w:val="005E08C0"/>
    <w:rsid w:val="005E0F7E"/>
    <w:rsid w:val="005E1E6A"/>
    <w:rsid w:val="005E3EFE"/>
    <w:rsid w:val="005E3F43"/>
    <w:rsid w:val="005E4E71"/>
    <w:rsid w:val="005E7942"/>
    <w:rsid w:val="005F05CE"/>
    <w:rsid w:val="005F4011"/>
    <w:rsid w:val="005F5D3C"/>
    <w:rsid w:val="005F60EB"/>
    <w:rsid w:val="005F65AB"/>
    <w:rsid w:val="005F6BB7"/>
    <w:rsid w:val="005F7D5C"/>
    <w:rsid w:val="006001C1"/>
    <w:rsid w:val="00602BF4"/>
    <w:rsid w:val="00603463"/>
    <w:rsid w:val="00607472"/>
    <w:rsid w:val="00607527"/>
    <w:rsid w:val="00607915"/>
    <w:rsid w:val="00607C85"/>
    <w:rsid w:val="00610D0C"/>
    <w:rsid w:val="00610D37"/>
    <w:rsid w:val="00611047"/>
    <w:rsid w:val="00614492"/>
    <w:rsid w:val="00614660"/>
    <w:rsid w:val="006167A0"/>
    <w:rsid w:val="00617113"/>
    <w:rsid w:val="00622681"/>
    <w:rsid w:val="00623B1E"/>
    <w:rsid w:val="006243D0"/>
    <w:rsid w:val="00625904"/>
    <w:rsid w:val="00627410"/>
    <w:rsid w:val="00627BBE"/>
    <w:rsid w:val="0063082C"/>
    <w:rsid w:val="00631457"/>
    <w:rsid w:val="006325E3"/>
    <w:rsid w:val="00632D2B"/>
    <w:rsid w:val="00633239"/>
    <w:rsid w:val="006332C0"/>
    <w:rsid w:val="006332D8"/>
    <w:rsid w:val="00634EF6"/>
    <w:rsid w:val="0063500B"/>
    <w:rsid w:val="00635BC5"/>
    <w:rsid w:val="006361A3"/>
    <w:rsid w:val="00636358"/>
    <w:rsid w:val="006364D3"/>
    <w:rsid w:val="00636867"/>
    <w:rsid w:val="0063702F"/>
    <w:rsid w:val="0064059E"/>
    <w:rsid w:val="00640762"/>
    <w:rsid w:val="00640D60"/>
    <w:rsid w:val="006411CC"/>
    <w:rsid w:val="00641CE3"/>
    <w:rsid w:val="006426AE"/>
    <w:rsid w:val="00643E34"/>
    <w:rsid w:val="00644844"/>
    <w:rsid w:val="00644ADB"/>
    <w:rsid w:val="006454DE"/>
    <w:rsid w:val="00646004"/>
    <w:rsid w:val="006475C1"/>
    <w:rsid w:val="0065139C"/>
    <w:rsid w:val="006524DA"/>
    <w:rsid w:val="006534A2"/>
    <w:rsid w:val="0065357D"/>
    <w:rsid w:val="006537E5"/>
    <w:rsid w:val="00655183"/>
    <w:rsid w:val="006569D7"/>
    <w:rsid w:val="00656B4D"/>
    <w:rsid w:val="006571B1"/>
    <w:rsid w:val="00660F99"/>
    <w:rsid w:val="00661A2E"/>
    <w:rsid w:val="0066254A"/>
    <w:rsid w:val="00662A9B"/>
    <w:rsid w:val="00663740"/>
    <w:rsid w:val="00664987"/>
    <w:rsid w:val="00665B85"/>
    <w:rsid w:val="00667F1A"/>
    <w:rsid w:val="006728B6"/>
    <w:rsid w:val="00672924"/>
    <w:rsid w:val="006740B1"/>
    <w:rsid w:val="006749A1"/>
    <w:rsid w:val="006753B1"/>
    <w:rsid w:val="0067584A"/>
    <w:rsid w:val="0067730A"/>
    <w:rsid w:val="00681151"/>
    <w:rsid w:val="00681D5A"/>
    <w:rsid w:val="0068263F"/>
    <w:rsid w:val="006831D7"/>
    <w:rsid w:val="00683F62"/>
    <w:rsid w:val="0068445C"/>
    <w:rsid w:val="006877B6"/>
    <w:rsid w:val="00687993"/>
    <w:rsid w:val="006914C3"/>
    <w:rsid w:val="00691E16"/>
    <w:rsid w:val="00693311"/>
    <w:rsid w:val="00693465"/>
    <w:rsid w:val="00693ADF"/>
    <w:rsid w:val="00694625"/>
    <w:rsid w:val="006948E8"/>
    <w:rsid w:val="006956F5"/>
    <w:rsid w:val="0069571F"/>
    <w:rsid w:val="00695B48"/>
    <w:rsid w:val="00696B52"/>
    <w:rsid w:val="00697E93"/>
    <w:rsid w:val="006A113B"/>
    <w:rsid w:val="006A2117"/>
    <w:rsid w:val="006A2781"/>
    <w:rsid w:val="006A2CBC"/>
    <w:rsid w:val="006A3DC0"/>
    <w:rsid w:val="006A4177"/>
    <w:rsid w:val="006A534D"/>
    <w:rsid w:val="006A658A"/>
    <w:rsid w:val="006A6DA0"/>
    <w:rsid w:val="006A7BD5"/>
    <w:rsid w:val="006B0472"/>
    <w:rsid w:val="006B07EB"/>
    <w:rsid w:val="006B1E20"/>
    <w:rsid w:val="006B5A0F"/>
    <w:rsid w:val="006B72AA"/>
    <w:rsid w:val="006B7435"/>
    <w:rsid w:val="006C1276"/>
    <w:rsid w:val="006C2AFA"/>
    <w:rsid w:val="006C2D0F"/>
    <w:rsid w:val="006C4360"/>
    <w:rsid w:val="006C500F"/>
    <w:rsid w:val="006C5B47"/>
    <w:rsid w:val="006C5EEB"/>
    <w:rsid w:val="006C627F"/>
    <w:rsid w:val="006C650D"/>
    <w:rsid w:val="006D03B6"/>
    <w:rsid w:val="006D0BC7"/>
    <w:rsid w:val="006D21CB"/>
    <w:rsid w:val="006D559B"/>
    <w:rsid w:val="006D5FA8"/>
    <w:rsid w:val="006D6581"/>
    <w:rsid w:val="006D7639"/>
    <w:rsid w:val="006E03C1"/>
    <w:rsid w:val="006E1C6B"/>
    <w:rsid w:val="006E6CA0"/>
    <w:rsid w:val="006F0E59"/>
    <w:rsid w:val="006F1D90"/>
    <w:rsid w:val="006F5867"/>
    <w:rsid w:val="006F5D88"/>
    <w:rsid w:val="006F72D8"/>
    <w:rsid w:val="006F754B"/>
    <w:rsid w:val="00701AED"/>
    <w:rsid w:val="007040EE"/>
    <w:rsid w:val="007045A5"/>
    <w:rsid w:val="0070475A"/>
    <w:rsid w:val="00704A16"/>
    <w:rsid w:val="00704EDC"/>
    <w:rsid w:val="00705180"/>
    <w:rsid w:val="00705A72"/>
    <w:rsid w:val="00705BB0"/>
    <w:rsid w:val="0071082A"/>
    <w:rsid w:val="00710AC9"/>
    <w:rsid w:val="007114DD"/>
    <w:rsid w:val="007131FE"/>
    <w:rsid w:val="00714DEA"/>
    <w:rsid w:val="00716FA0"/>
    <w:rsid w:val="00717E6C"/>
    <w:rsid w:val="00720290"/>
    <w:rsid w:val="00721488"/>
    <w:rsid w:val="007229D0"/>
    <w:rsid w:val="00722E2F"/>
    <w:rsid w:val="00724F44"/>
    <w:rsid w:val="0072673D"/>
    <w:rsid w:val="0073084A"/>
    <w:rsid w:val="00730903"/>
    <w:rsid w:val="007309D7"/>
    <w:rsid w:val="00731122"/>
    <w:rsid w:val="0073148D"/>
    <w:rsid w:val="00732B98"/>
    <w:rsid w:val="0073517F"/>
    <w:rsid w:val="00736C2E"/>
    <w:rsid w:val="00740F18"/>
    <w:rsid w:val="00741EFB"/>
    <w:rsid w:val="00742087"/>
    <w:rsid w:val="007432EC"/>
    <w:rsid w:val="007435EE"/>
    <w:rsid w:val="00744420"/>
    <w:rsid w:val="007453E0"/>
    <w:rsid w:val="00746CC5"/>
    <w:rsid w:val="00746E31"/>
    <w:rsid w:val="00752240"/>
    <w:rsid w:val="007523AF"/>
    <w:rsid w:val="007553F2"/>
    <w:rsid w:val="00756AA0"/>
    <w:rsid w:val="00757685"/>
    <w:rsid w:val="00757B3E"/>
    <w:rsid w:val="0076295B"/>
    <w:rsid w:val="0076461A"/>
    <w:rsid w:val="007658C8"/>
    <w:rsid w:val="00765E19"/>
    <w:rsid w:val="00766C76"/>
    <w:rsid w:val="0077007A"/>
    <w:rsid w:val="007700B9"/>
    <w:rsid w:val="00775179"/>
    <w:rsid w:val="007754A1"/>
    <w:rsid w:val="00776B46"/>
    <w:rsid w:val="00782085"/>
    <w:rsid w:val="00783436"/>
    <w:rsid w:val="007855E6"/>
    <w:rsid w:val="00785DEC"/>
    <w:rsid w:val="00790ED8"/>
    <w:rsid w:val="00791B9E"/>
    <w:rsid w:val="00791E01"/>
    <w:rsid w:val="007921AD"/>
    <w:rsid w:val="00793ACF"/>
    <w:rsid w:val="00795D75"/>
    <w:rsid w:val="00796093"/>
    <w:rsid w:val="00796439"/>
    <w:rsid w:val="007A0916"/>
    <w:rsid w:val="007A11F1"/>
    <w:rsid w:val="007A2041"/>
    <w:rsid w:val="007A2363"/>
    <w:rsid w:val="007A2B07"/>
    <w:rsid w:val="007A357B"/>
    <w:rsid w:val="007A3E4A"/>
    <w:rsid w:val="007A3ECC"/>
    <w:rsid w:val="007A47D2"/>
    <w:rsid w:val="007A47D9"/>
    <w:rsid w:val="007A54E8"/>
    <w:rsid w:val="007A63B0"/>
    <w:rsid w:val="007A7D20"/>
    <w:rsid w:val="007B1611"/>
    <w:rsid w:val="007B169F"/>
    <w:rsid w:val="007B1943"/>
    <w:rsid w:val="007B39C6"/>
    <w:rsid w:val="007B3A2C"/>
    <w:rsid w:val="007B50AE"/>
    <w:rsid w:val="007B5653"/>
    <w:rsid w:val="007B58C7"/>
    <w:rsid w:val="007B6703"/>
    <w:rsid w:val="007B766E"/>
    <w:rsid w:val="007C12C2"/>
    <w:rsid w:val="007C2B25"/>
    <w:rsid w:val="007C384C"/>
    <w:rsid w:val="007C4EA8"/>
    <w:rsid w:val="007C6046"/>
    <w:rsid w:val="007C62F9"/>
    <w:rsid w:val="007C73FC"/>
    <w:rsid w:val="007C76C0"/>
    <w:rsid w:val="007D2111"/>
    <w:rsid w:val="007D278F"/>
    <w:rsid w:val="007D29BA"/>
    <w:rsid w:val="007D3D73"/>
    <w:rsid w:val="007D3EDE"/>
    <w:rsid w:val="007D4742"/>
    <w:rsid w:val="007D50C1"/>
    <w:rsid w:val="007D6B97"/>
    <w:rsid w:val="007D7362"/>
    <w:rsid w:val="007D7897"/>
    <w:rsid w:val="007E14F1"/>
    <w:rsid w:val="007E3C1D"/>
    <w:rsid w:val="007E5590"/>
    <w:rsid w:val="007F01F4"/>
    <w:rsid w:val="007F1F59"/>
    <w:rsid w:val="007F2CC1"/>
    <w:rsid w:val="007F660A"/>
    <w:rsid w:val="007F681D"/>
    <w:rsid w:val="0080105A"/>
    <w:rsid w:val="0080131C"/>
    <w:rsid w:val="008018FD"/>
    <w:rsid w:val="0080204F"/>
    <w:rsid w:val="008025C7"/>
    <w:rsid w:val="00802B00"/>
    <w:rsid w:val="00807351"/>
    <w:rsid w:val="008075FA"/>
    <w:rsid w:val="00810572"/>
    <w:rsid w:val="00815678"/>
    <w:rsid w:val="00816CAE"/>
    <w:rsid w:val="00817BF5"/>
    <w:rsid w:val="0082060C"/>
    <w:rsid w:val="008206AA"/>
    <w:rsid w:val="00820A49"/>
    <w:rsid w:val="00821B13"/>
    <w:rsid w:val="00824D04"/>
    <w:rsid w:val="0082530B"/>
    <w:rsid w:val="00825E1F"/>
    <w:rsid w:val="008265F6"/>
    <w:rsid w:val="00826A14"/>
    <w:rsid w:val="0082742F"/>
    <w:rsid w:val="00827A92"/>
    <w:rsid w:val="008308BD"/>
    <w:rsid w:val="00831C0F"/>
    <w:rsid w:val="0083275A"/>
    <w:rsid w:val="008330B9"/>
    <w:rsid w:val="008331E7"/>
    <w:rsid w:val="00834030"/>
    <w:rsid w:val="00835F49"/>
    <w:rsid w:val="00836B70"/>
    <w:rsid w:val="00837308"/>
    <w:rsid w:val="00840CC2"/>
    <w:rsid w:val="00842C22"/>
    <w:rsid w:val="0084498F"/>
    <w:rsid w:val="00846938"/>
    <w:rsid w:val="00847E22"/>
    <w:rsid w:val="0085067B"/>
    <w:rsid w:val="0085209F"/>
    <w:rsid w:val="008521C3"/>
    <w:rsid w:val="00856DCC"/>
    <w:rsid w:val="008573A2"/>
    <w:rsid w:val="00857AAA"/>
    <w:rsid w:val="0086117A"/>
    <w:rsid w:val="0086270C"/>
    <w:rsid w:val="00862A54"/>
    <w:rsid w:val="00864F42"/>
    <w:rsid w:val="0086544B"/>
    <w:rsid w:val="008654E3"/>
    <w:rsid w:val="00866C8A"/>
    <w:rsid w:val="0087234D"/>
    <w:rsid w:val="0087490E"/>
    <w:rsid w:val="00874AA0"/>
    <w:rsid w:val="00875045"/>
    <w:rsid w:val="00875A87"/>
    <w:rsid w:val="008775DB"/>
    <w:rsid w:val="00880063"/>
    <w:rsid w:val="00880B00"/>
    <w:rsid w:val="0088143C"/>
    <w:rsid w:val="00881C27"/>
    <w:rsid w:val="00882EE3"/>
    <w:rsid w:val="00883BD0"/>
    <w:rsid w:val="00884F09"/>
    <w:rsid w:val="00885F44"/>
    <w:rsid w:val="008869B4"/>
    <w:rsid w:val="008870A1"/>
    <w:rsid w:val="00890456"/>
    <w:rsid w:val="00891295"/>
    <w:rsid w:val="00891408"/>
    <w:rsid w:val="00892FA8"/>
    <w:rsid w:val="00892FAB"/>
    <w:rsid w:val="00894300"/>
    <w:rsid w:val="008944ED"/>
    <w:rsid w:val="00894DA7"/>
    <w:rsid w:val="00894DCB"/>
    <w:rsid w:val="008951E7"/>
    <w:rsid w:val="008969FB"/>
    <w:rsid w:val="00896B56"/>
    <w:rsid w:val="008A1816"/>
    <w:rsid w:val="008A295E"/>
    <w:rsid w:val="008A4031"/>
    <w:rsid w:val="008A4A0C"/>
    <w:rsid w:val="008A4F35"/>
    <w:rsid w:val="008A5067"/>
    <w:rsid w:val="008A58D3"/>
    <w:rsid w:val="008A5E18"/>
    <w:rsid w:val="008A772C"/>
    <w:rsid w:val="008B08D4"/>
    <w:rsid w:val="008B5172"/>
    <w:rsid w:val="008B537C"/>
    <w:rsid w:val="008B5550"/>
    <w:rsid w:val="008B7F93"/>
    <w:rsid w:val="008C068C"/>
    <w:rsid w:val="008C13EE"/>
    <w:rsid w:val="008C16CE"/>
    <w:rsid w:val="008C191A"/>
    <w:rsid w:val="008C195D"/>
    <w:rsid w:val="008C2171"/>
    <w:rsid w:val="008C42C2"/>
    <w:rsid w:val="008C5E85"/>
    <w:rsid w:val="008D1313"/>
    <w:rsid w:val="008D1E3F"/>
    <w:rsid w:val="008D1E6C"/>
    <w:rsid w:val="008D22FA"/>
    <w:rsid w:val="008D2EA5"/>
    <w:rsid w:val="008D2F46"/>
    <w:rsid w:val="008D3A52"/>
    <w:rsid w:val="008D41C9"/>
    <w:rsid w:val="008D4609"/>
    <w:rsid w:val="008D484A"/>
    <w:rsid w:val="008D4CF4"/>
    <w:rsid w:val="008D7341"/>
    <w:rsid w:val="008D78B2"/>
    <w:rsid w:val="008D7F0F"/>
    <w:rsid w:val="008E1C7B"/>
    <w:rsid w:val="008E386F"/>
    <w:rsid w:val="008E3C26"/>
    <w:rsid w:val="008E6C7B"/>
    <w:rsid w:val="008F1489"/>
    <w:rsid w:val="008F2C45"/>
    <w:rsid w:val="008F2E30"/>
    <w:rsid w:val="00900140"/>
    <w:rsid w:val="009004D5"/>
    <w:rsid w:val="00900F55"/>
    <w:rsid w:val="00901130"/>
    <w:rsid w:val="00901465"/>
    <w:rsid w:val="00901B90"/>
    <w:rsid w:val="009029CE"/>
    <w:rsid w:val="00902B55"/>
    <w:rsid w:val="00904032"/>
    <w:rsid w:val="009041A2"/>
    <w:rsid w:val="00904B07"/>
    <w:rsid w:val="00905AB9"/>
    <w:rsid w:val="009063EC"/>
    <w:rsid w:val="00907F27"/>
    <w:rsid w:val="009125B0"/>
    <w:rsid w:val="00912E77"/>
    <w:rsid w:val="009135A0"/>
    <w:rsid w:val="00913A03"/>
    <w:rsid w:val="00913D6F"/>
    <w:rsid w:val="00915039"/>
    <w:rsid w:val="009155B6"/>
    <w:rsid w:val="00916F30"/>
    <w:rsid w:val="00920E0F"/>
    <w:rsid w:val="00921A10"/>
    <w:rsid w:val="009232A2"/>
    <w:rsid w:val="0092722B"/>
    <w:rsid w:val="00927305"/>
    <w:rsid w:val="009310E0"/>
    <w:rsid w:val="00931DC6"/>
    <w:rsid w:val="00932962"/>
    <w:rsid w:val="0093392A"/>
    <w:rsid w:val="009351D3"/>
    <w:rsid w:val="00936A21"/>
    <w:rsid w:val="00940563"/>
    <w:rsid w:val="009412BA"/>
    <w:rsid w:val="009428CE"/>
    <w:rsid w:val="00942D94"/>
    <w:rsid w:val="009433ED"/>
    <w:rsid w:val="00946500"/>
    <w:rsid w:val="00946C94"/>
    <w:rsid w:val="0094708A"/>
    <w:rsid w:val="00947392"/>
    <w:rsid w:val="0094777B"/>
    <w:rsid w:val="00947F8D"/>
    <w:rsid w:val="009508AC"/>
    <w:rsid w:val="00953699"/>
    <w:rsid w:val="00953868"/>
    <w:rsid w:val="00954515"/>
    <w:rsid w:val="00956C05"/>
    <w:rsid w:val="009573E6"/>
    <w:rsid w:val="009575C4"/>
    <w:rsid w:val="00957970"/>
    <w:rsid w:val="00960047"/>
    <w:rsid w:val="0096291F"/>
    <w:rsid w:val="0096336F"/>
    <w:rsid w:val="0096524C"/>
    <w:rsid w:val="00965A47"/>
    <w:rsid w:val="00966349"/>
    <w:rsid w:val="00967399"/>
    <w:rsid w:val="00967605"/>
    <w:rsid w:val="0097099B"/>
    <w:rsid w:val="00973882"/>
    <w:rsid w:val="00973D73"/>
    <w:rsid w:val="00973FAD"/>
    <w:rsid w:val="0097417A"/>
    <w:rsid w:val="00976213"/>
    <w:rsid w:val="009763D5"/>
    <w:rsid w:val="009765E1"/>
    <w:rsid w:val="00977446"/>
    <w:rsid w:val="00981F30"/>
    <w:rsid w:val="00982243"/>
    <w:rsid w:val="009824B8"/>
    <w:rsid w:val="00982DD5"/>
    <w:rsid w:val="00983CB3"/>
    <w:rsid w:val="009844DB"/>
    <w:rsid w:val="00984D4B"/>
    <w:rsid w:val="009874F0"/>
    <w:rsid w:val="00987D9C"/>
    <w:rsid w:val="0099058A"/>
    <w:rsid w:val="009929CF"/>
    <w:rsid w:val="009941FB"/>
    <w:rsid w:val="009951A5"/>
    <w:rsid w:val="009954CD"/>
    <w:rsid w:val="00995BB0"/>
    <w:rsid w:val="009968AF"/>
    <w:rsid w:val="0099695E"/>
    <w:rsid w:val="00997D4F"/>
    <w:rsid w:val="009A018E"/>
    <w:rsid w:val="009A0F85"/>
    <w:rsid w:val="009A1C17"/>
    <w:rsid w:val="009A2325"/>
    <w:rsid w:val="009A3F23"/>
    <w:rsid w:val="009A4F9D"/>
    <w:rsid w:val="009A645B"/>
    <w:rsid w:val="009A655C"/>
    <w:rsid w:val="009B17E7"/>
    <w:rsid w:val="009B29BA"/>
    <w:rsid w:val="009B2C78"/>
    <w:rsid w:val="009B3984"/>
    <w:rsid w:val="009B5AC0"/>
    <w:rsid w:val="009B5B65"/>
    <w:rsid w:val="009B7A49"/>
    <w:rsid w:val="009B7F21"/>
    <w:rsid w:val="009C0F08"/>
    <w:rsid w:val="009C1A77"/>
    <w:rsid w:val="009D1313"/>
    <w:rsid w:val="009D1763"/>
    <w:rsid w:val="009D6B87"/>
    <w:rsid w:val="009D6E52"/>
    <w:rsid w:val="009E1D86"/>
    <w:rsid w:val="009E3B94"/>
    <w:rsid w:val="009E4B50"/>
    <w:rsid w:val="009E5E63"/>
    <w:rsid w:val="009E6920"/>
    <w:rsid w:val="009E7EBE"/>
    <w:rsid w:val="009F3239"/>
    <w:rsid w:val="009F498B"/>
    <w:rsid w:val="009F60A4"/>
    <w:rsid w:val="009F6286"/>
    <w:rsid w:val="009F66FD"/>
    <w:rsid w:val="00A0002A"/>
    <w:rsid w:val="00A00278"/>
    <w:rsid w:val="00A0079E"/>
    <w:rsid w:val="00A04131"/>
    <w:rsid w:val="00A05D34"/>
    <w:rsid w:val="00A05E5E"/>
    <w:rsid w:val="00A06655"/>
    <w:rsid w:val="00A13319"/>
    <w:rsid w:val="00A137A3"/>
    <w:rsid w:val="00A1451C"/>
    <w:rsid w:val="00A149EF"/>
    <w:rsid w:val="00A14CC9"/>
    <w:rsid w:val="00A15859"/>
    <w:rsid w:val="00A16229"/>
    <w:rsid w:val="00A17376"/>
    <w:rsid w:val="00A205D8"/>
    <w:rsid w:val="00A2126B"/>
    <w:rsid w:val="00A228FE"/>
    <w:rsid w:val="00A241BB"/>
    <w:rsid w:val="00A243F3"/>
    <w:rsid w:val="00A24A41"/>
    <w:rsid w:val="00A254C7"/>
    <w:rsid w:val="00A25538"/>
    <w:rsid w:val="00A27128"/>
    <w:rsid w:val="00A275D0"/>
    <w:rsid w:val="00A31318"/>
    <w:rsid w:val="00A31DFC"/>
    <w:rsid w:val="00A3287A"/>
    <w:rsid w:val="00A3355D"/>
    <w:rsid w:val="00A339A3"/>
    <w:rsid w:val="00A33A6C"/>
    <w:rsid w:val="00A33B00"/>
    <w:rsid w:val="00A34B75"/>
    <w:rsid w:val="00A35480"/>
    <w:rsid w:val="00A358B9"/>
    <w:rsid w:val="00A36875"/>
    <w:rsid w:val="00A37A8F"/>
    <w:rsid w:val="00A43417"/>
    <w:rsid w:val="00A43A6D"/>
    <w:rsid w:val="00A44A49"/>
    <w:rsid w:val="00A45993"/>
    <w:rsid w:val="00A51CAB"/>
    <w:rsid w:val="00A52D58"/>
    <w:rsid w:val="00A549B5"/>
    <w:rsid w:val="00A55937"/>
    <w:rsid w:val="00A57406"/>
    <w:rsid w:val="00A6612F"/>
    <w:rsid w:val="00A66259"/>
    <w:rsid w:val="00A6716D"/>
    <w:rsid w:val="00A70627"/>
    <w:rsid w:val="00A707D3"/>
    <w:rsid w:val="00A707EE"/>
    <w:rsid w:val="00A70D61"/>
    <w:rsid w:val="00A725A6"/>
    <w:rsid w:val="00A74FCC"/>
    <w:rsid w:val="00A75B03"/>
    <w:rsid w:val="00A75DB5"/>
    <w:rsid w:val="00A75F3D"/>
    <w:rsid w:val="00A76A01"/>
    <w:rsid w:val="00A823AE"/>
    <w:rsid w:val="00A82D03"/>
    <w:rsid w:val="00A82D06"/>
    <w:rsid w:val="00A839D5"/>
    <w:rsid w:val="00A848B3"/>
    <w:rsid w:val="00A84AEF"/>
    <w:rsid w:val="00A862D0"/>
    <w:rsid w:val="00A8699A"/>
    <w:rsid w:val="00A869C9"/>
    <w:rsid w:val="00A90B3E"/>
    <w:rsid w:val="00A91A5C"/>
    <w:rsid w:val="00A93E8A"/>
    <w:rsid w:val="00A94E7E"/>
    <w:rsid w:val="00A9518B"/>
    <w:rsid w:val="00A96070"/>
    <w:rsid w:val="00A961F0"/>
    <w:rsid w:val="00A96555"/>
    <w:rsid w:val="00A97F4F"/>
    <w:rsid w:val="00AA2161"/>
    <w:rsid w:val="00AA29F9"/>
    <w:rsid w:val="00AA2EE9"/>
    <w:rsid w:val="00AA304D"/>
    <w:rsid w:val="00AA35B0"/>
    <w:rsid w:val="00AA368C"/>
    <w:rsid w:val="00AA3D91"/>
    <w:rsid w:val="00AA65F9"/>
    <w:rsid w:val="00AA6959"/>
    <w:rsid w:val="00AA6FB9"/>
    <w:rsid w:val="00AA7668"/>
    <w:rsid w:val="00AB00B9"/>
    <w:rsid w:val="00AB044C"/>
    <w:rsid w:val="00AB21FE"/>
    <w:rsid w:val="00AB48E3"/>
    <w:rsid w:val="00AB4B16"/>
    <w:rsid w:val="00AB4E46"/>
    <w:rsid w:val="00AB790A"/>
    <w:rsid w:val="00AC0BC4"/>
    <w:rsid w:val="00AC1243"/>
    <w:rsid w:val="00AC24E0"/>
    <w:rsid w:val="00AC3396"/>
    <w:rsid w:val="00AC3AF9"/>
    <w:rsid w:val="00AC4289"/>
    <w:rsid w:val="00AC4582"/>
    <w:rsid w:val="00AC5367"/>
    <w:rsid w:val="00AC6ABC"/>
    <w:rsid w:val="00AD04CC"/>
    <w:rsid w:val="00AD10A8"/>
    <w:rsid w:val="00AD1C6D"/>
    <w:rsid w:val="00AD1DD9"/>
    <w:rsid w:val="00AD4C47"/>
    <w:rsid w:val="00AD57B4"/>
    <w:rsid w:val="00AD59F7"/>
    <w:rsid w:val="00AD6A36"/>
    <w:rsid w:val="00AE2173"/>
    <w:rsid w:val="00AE2205"/>
    <w:rsid w:val="00AE4053"/>
    <w:rsid w:val="00AE480F"/>
    <w:rsid w:val="00AE4916"/>
    <w:rsid w:val="00AE4C17"/>
    <w:rsid w:val="00AE712E"/>
    <w:rsid w:val="00AE770C"/>
    <w:rsid w:val="00AF00BA"/>
    <w:rsid w:val="00AF02A5"/>
    <w:rsid w:val="00AF2AE2"/>
    <w:rsid w:val="00AF2D6A"/>
    <w:rsid w:val="00AF3B84"/>
    <w:rsid w:val="00AF5CF2"/>
    <w:rsid w:val="00AF7BC2"/>
    <w:rsid w:val="00B00360"/>
    <w:rsid w:val="00B0289F"/>
    <w:rsid w:val="00B02ED3"/>
    <w:rsid w:val="00B033BF"/>
    <w:rsid w:val="00B04022"/>
    <w:rsid w:val="00B04481"/>
    <w:rsid w:val="00B04488"/>
    <w:rsid w:val="00B058EC"/>
    <w:rsid w:val="00B05A6A"/>
    <w:rsid w:val="00B0702C"/>
    <w:rsid w:val="00B1002A"/>
    <w:rsid w:val="00B107F1"/>
    <w:rsid w:val="00B11153"/>
    <w:rsid w:val="00B120F1"/>
    <w:rsid w:val="00B152B6"/>
    <w:rsid w:val="00B16B1B"/>
    <w:rsid w:val="00B17ABE"/>
    <w:rsid w:val="00B20ED8"/>
    <w:rsid w:val="00B2588A"/>
    <w:rsid w:val="00B25FDF"/>
    <w:rsid w:val="00B272C9"/>
    <w:rsid w:val="00B275DF"/>
    <w:rsid w:val="00B30289"/>
    <w:rsid w:val="00B310DA"/>
    <w:rsid w:val="00B31874"/>
    <w:rsid w:val="00B318F1"/>
    <w:rsid w:val="00B337BD"/>
    <w:rsid w:val="00B346A5"/>
    <w:rsid w:val="00B357A6"/>
    <w:rsid w:val="00B35B87"/>
    <w:rsid w:val="00B40430"/>
    <w:rsid w:val="00B410F7"/>
    <w:rsid w:val="00B41524"/>
    <w:rsid w:val="00B42362"/>
    <w:rsid w:val="00B42C97"/>
    <w:rsid w:val="00B44284"/>
    <w:rsid w:val="00B44E52"/>
    <w:rsid w:val="00B4599D"/>
    <w:rsid w:val="00B4754B"/>
    <w:rsid w:val="00B50880"/>
    <w:rsid w:val="00B50991"/>
    <w:rsid w:val="00B5224F"/>
    <w:rsid w:val="00B5262B"/>
    <w:rsid w:val="00B5270C"/>
    <w:rsid w:val="00B53FF6"/>
    <w:rsid w:val="00B54BBD"/>
    <w:rsid w:val="00B5640B"/>
    <w:rsid w:val="00B578B9"/>
    <w:rsid w:val="00B60019"/>
    <w:rsid w:val="00B61AFE"/>
    <w:rsid w:val="00B61DCC"/>
    <w:rsid w:val="00B625E3"/>
    <w:rsid w:val="00B63966"/>
    <w:rsid w:val="00B63C42"/>
    <w:rsid w:val="00B63ED3"/>
    <w:rsid w:val="00B643C0"/>
    <w:rsid w:val="00B64D5E"/>
    <w:rsid w:val="00B66D11"/>
    <w:rsid w:val="00B678DD"/>
    <w:rsid w:val="00B67D74"/>
    <w:rsid w:val="00B707FE"/>
    <w:rsid w:val="00B70BA7"/>
    <w:rsid w:val="00B70F2A"/>
    <w:rsid w:val="00B71D6E"/>
    <w:rsid w:val="00B73A4F"/>
    <w:rsid w:val="00B73B98"/>
    <w:rsid w:val="00B74489"/>
    <w:rsid w:val="00B76AC7"/>
    <w:rsid w:val="00B8059B"/>
    <w:rsid w:val="00B83761"/>
    <w:rsid w:val="00B841C7"/>
    <w:rsid w:val="00B842DA"/>
    <w:rsid w:val="00B90DF4"/>
    <w:rsid w:val="00B90E29"/>
    <w:rsid w:val="00B90F1D"/>
    <w:rsid w:val="00B9389D"/>
    <w:rsid w:val="00B9514C"/>
    <w:rsid w:val="00B9641B"/>
    <w:rsid w:val="00BA043C"/>
    <w:rsid w:val="00BA0AEE"/>
    <w:rsid w:val="00BA19E1"/>
    <w:rsid w:val="00BA1C67"/>
    <w:rsid w:val="00BA3925"/>
    <w:rsid w:val="00BA4753"/>
    <w:rsid w:val="00BA538F"/>
    <w:rsid w:val="00BA72F1"/>
    <w:rsid w:val="00BB23B3"/>
    <w:rsid w:val="00BB24BF"/>
    <w:rsid w:val="00BB3312"/>
    <w:rsid w:val="00BB3DC6"/>
    <w:rsid w:val="00BB56DC"/>
    <w:rsid w:val="00BB715B"/>
    <w:rsid w:val="00BB786C"/>
    <w:rsid w:val="00BC06B0"/>
    <w:rsid w:val="00BC0910"/>
    <w:rsid w:val="00BC0CE0"/>
    <w:rsid w:val="00BC1657"/>
    <w:rsid w:val="00BC1705"/>
    <w:rsid w:val="00BC3794"/>
    <w:rsid w:val="00BC38E8"/>
    <w:rsid w:val="00BC40E0"/>
    <w:rsid w:val="00BC45B6"/>
    <w:rsid w:val="00BC474A"/>
    <w:rsid w:val="00BC6BFC"/>
    <w:rsid w:val="00BC6DAA"/>
    <w:rsid w:val="00BD1688"/>
    <w:rsid w:val="00BD1F52"/>
    <w:rsid w:val="00BD21B0"/>
    <w:rsid w:val="00BD360B"/>
    <w:rsid w:val="00BD4535"/>
    <w:rsid w:val="00BD46B8"/>
    <w:rsid w:val="00BD77F1"/>
    <w:rsid w:val="00BD781F"/>
    <w:rsid w:val="00BD79E2"/>
    <w:rsid w:val="00BE2780"/>
    <w:rsid w:val="00BE517A"/>
    <w:rsid w:val="00BE54A3"/>
    <w:rsid w:val="00BE5BBF"/>
    <w:rsid w:val="00BE5DF0"/>
    <w:rsid w:val="00BE5DF3"/>
    <w:rsid w:val="00BE6E66"/>
    <w:rsid w:val="00BF0EF7"/>
    <w:rsid w:val="00BF3951"/>
    <w:rsid w:val="00BF4F92"/>
    <w:rsid w:val="00BF59C8"/>
    <w:rsid w:val="00BF622F"/>
    <w:rsid w:val="00BF646A"/>
    <w:rsid w:val="00BF6862"/>
    <w:rsid w:val="00BF7305"/>
    <w:rsid w:val="00C00404"/>
    <w:rsid w:val="00C0124E"/>
    <w:rsid w:val="00C01A3B"/>
    <w:rsid w:val="00C060DB"/>
    <w:rsid w:val="00C07F4F"/>
    <w:rsid w:val="00C109D9"/>
    <w:rsid w:val="00C11754"/>
    <w:rsid w:val="00C123F7"/>
    <w:rsid w:val="00C128A2"/>
    <w:rsid w:val="00C13CF8"/>
    <w:rsid w:val="00C140D9"/>
    <w:rsid w:val="00C14E2D"/>
    <w:rsid w:val="00C14E37"/>
    <w:rsid w:val="00C15B2C"/>
    <w:rsid w:val="00C1693E"/>
    <w:rsid w:val="00C17D1C"/>
    <w:rsid w:val="00C17D34"/>
    <w:rsid w:val="00C204C2"/>
    <w:rsid w:val="00C21D3B"/>
    <w:rsid w:val="00C2296A"/>
    <w:rsid w:val="00C22DBE"/>
    <w:rsid w:val="00C238AE"/>
    <w:rsid w:val="00C2563B"/>
    <w:rsid w:val="00C2682B"/>
    <w:rsid w:val="00C3009E"/>
    <w:rsid w:val="00C31C81"/>
    <w:rsid w:val="00C328C0"/>
    <w:rsid w:val="00C32C82"/>
    <w:rsid w:val="00C33990"/>
    <w:rsid w:val="00C33B73"/>
    <w:rsid w:val="00C33D17"/>
    <w:rsid w:val="00C33DCD"/>
    <w:rsid w:val="00C346B0"/>
    <w:rsid w:val="00C34C7D"/>
    <w:rsid w:val="00C34E6F"/>
    <w:rsid w:val="00C35737"/>
    <w:rsid w:val="00C3580E"/>
    <w:rsid w:val="00C361F4"/>
    <w:rsid w:val="00C36376"/>
    <w:rsid w:val="00C365EA"/>
    <w:rsid w:val="00C4117C"/>
    <w:rsid w:val="00C41EDE"/>
    <w:rsid w:val="00C422C0"/>
    <w:rsid w:val="00C46136"/>
    <w:rsid w:val="00C46769"/>
    <w:rsid w:val="00C46A6E"/>
    <w:rsid w:val="00C46ED3"/>
    <w:rsid w:val="00C506F5"/>
    <w:rsid w:val="00C50C0D"/>
    <w:rsid w:val="00C52CF7"/>
    <w:rsid w:val="00C551FC"/>
    <w:rsid w:val="00C553D3"/>
    <w:rsid w:val="00C55939"/>
    <w:rsid w:val="00C56838"/>
    <w:rsid w:val="00C56E15"/>
    <w:rsid w:val="00C56F34"/>
    <w:rsid w:val="00C571AB"/>
    <w:rsid w:val="00C61804"/>
    <w:rsid w:val="00C63837"/>
    <w:rsid w:val="00C6539D"/>
    <w:rsid w:val="00C6608C"/>
    <w:rsid w:val="00C673BA"/>
    <w:rsid w:val="00C67D20"/>
    <w:rsid w:val="00C71FC0"/>
    <w:rsid w:val="00C74C74"/>
    <w:rsid w:val="00C76052"/>
    <w:rsid w:val="00C77EAA"/>
    <w:rsid w:val="00C806CB"/>
    <w:rsid w:val="00C8154F"/>
    <w:rsid w:val="00C816B1"/>
    <w:rsid w:val="00C817C9"/>
    <w:rsid w:val="00C84919"/>
    <w:rsid w:val="00C86679"/>
    <w:rsid w:val="00C86DB6"/>
    <w:rsid w:val="00C86FB6"/>
    <w:rsid w:val="00C873B6"/>
    <w:rsid w:val="00C91494"/>
    <w:rsid w:val="00C923EA"/>
    <w:rsid w:val="00C9373A"/>
    <w:rsid w:val="00C946A8"/>
    <w:rsid w:val="00C9474D"/>
    <w:rsid w:val="00C94EFF"/>
    <w:rsid w:val="00C95210"/>
    <w:rsid w:val="00C95C61"/>
    <w:rsid w:val="00C96667"/>
    <w:rsid w:val="00C96785"/>
    <w:rsid w:val="00C9679B"/>
    <w:rsid w:val="00C97096"/>
    <w:rsid w:val="00CA3602"/>
    <w:rsid w:val="00CA40D6"/>
    <w:rsid w:val="00CA473B"/>
    <w:rsid w:val="00CA77B9"/>
    <w:rsid w:val="00CA798E"/>
    <w:rsid w:val="00CB1B5F"/>
    <w:rsid w:val="00CB348B"/>
    <w:rsid w:val="00CB4317"/>
    <w:rsid w:val="00CB452A"/>
    <w:rsid w:val="00CB45E3"/>
    <w:rsid w:val="00CB5654"/>
    <w:rsid w:val="00CB67A6"/>
    <w:rsid w:val="00CB77F4"/>
    <w:rsid w:val="00CC0856"/>
    <w:rsid w:val="00CC224C"/>
    <w:rsid w:val="00CC6A6E"/>
    <w:rsid w:val="00CC755E"/>
    <w:rsid w:val="00CC79FB"/>
    <w:rsid w:val="00CD354A"/>
    <w:rsid w:val="00CD3764"/>
    <w:rsid w:val="00CD4AE6"/>
    <w:rsid w:val="00CD6FA5"/>
    <w:rsid w:val="00CD772E"/>
    <w:rsid w:val="00CE0EC2"/>
    <w:rsid w:val="00CE1C7D"/>
    <w:rsid w:val="00CE2DA0"/>
    <w:rsid w:val="00CE33B7"/>
    <w:rsid w:val="00CE45A7"/>
    <w:rsid w:val="00CE6CD4"/>
    <w:rsid w:val="00CE7F0C"/>
    <w:rsid w:val="00CF01D8"/>
    <w:rsid w:val="00CF01F9"/>
    <w:rsid w:val="00CF2BE4"/>
    <w:rsid w:val="00CF2E5A"/>
    <w:rsid w:val="00CF4C8D"/>
    <w:rsid w:val="00D00E2E"/>
    <w:rsid w:val="00D01172"/>
    <w:rsid w:val="00D02A96"/>
    <w:rsid w:val="00D037B5"/>
    <w:rsid w:val="00D04C77"/>
    <w:rsid w:val="00D04E92"/>
    <w:rsid w:val="00D0503E"/>
    <w:rsid w:val="00D05EA0"/>
    <w:rsid w:val="00D07489"/>
    <w:rsid w:val="00D103C9"/>
    <w:rsid w:val="00D109AE"/>
    <w:rsid w:val="00D11A70"/>
    <w:rsid w:val="00D11A9F"/>
    <w:rsid w:val="00D12926"/>
    <w:rsid w:val="00D12F1C"/>
    <w:rsid w:val="00D139AB"/>
    <w:rsid w:val="00D14E00"/>
    <w:rsid w:val="00D14F67"/>
    <w:rsid w:val="00D1571D"/>
    <w:rsid w:val="00D16456"/>
    <w:rsid w:val="00D16831"/>
    <w:rsid w:val="00D17003"/>
    <w:rsid w:val="00D231A9"/>
    <w:rsid w:val="00D251A4"/>
    <w:rsid w:val="00D27432"/>
    <w:rsid w:val="00D31D55"/>
    <w:rsid w:val="00D33EA5"/>
    <w:rsid w:val="00D34CB4"/>
    <w:rsid w:val="00D354DF"/>
    <w:rsid w:val="00D35AED"/>
    <w:rsid w:val="00D40CF6"/>
    <w:rsid w:val="00D40FF3"/>
    <w:rsid w:val="00D4152C"/>
    <w:rsid w:val="00D43824"/>
    <w:rsid w:val="00D43EFC"/>
    <w:rsid w:val="00D45DE7"/>
    <w:rsid w:val="00D45FB4"/>
    <w:rsid w:val="00D46954"/>
    <w:rsid w:val="00D4712E"/>
    <w:rsid w:val="00D479FE"/>
    <w:rsid w:val="00D47A16"/>
    <w:rsid w:val="00D506FA"/>
    <w:rsid w:val="00D50DBA"/>
    <w:rsid w:val="00D5537D"/>
    <w:rsid w:val="00D55C04"/>
    <w:rsid w:val="00D60F9B"/>
    <w:rsid w:val="00D63128"/>
    <w:rsid w:val="00D647BB"/>
    <w:rsid w:val="00D6569D"/>
    <w:rsid w:val="00D66A1D"/>
    <w:rsid w:val="00D678C1"/>
    <w:rsid w:val="00D709B0"/>
    <w:rsid w:val="00D70D40"/>
    <w:rsid w:val="00D7470A"/>
    <w:rsid w:val="00D76A0E"/>
    <w:rsid w:val="00D76BFC"/>
    <w:rsid w:val="00D77BAE"/>
    <w:rsid w:val="00D80921"/>
    <w:rsid w:val="00D816B0"/>
    <w:rsid w:val="00D82F51"/>
    <w:rsid w:val="00D83A0A"/>
    <w:rsid w:val="00D844F5"/>
    <w:rsid w:val="00D846ED"/>
    <w:rsid w:val="00D85DAF"/>
    <w:rsid w:val="00D86112"/>
    <w:rsid w:val="00D86324"/>
    <w:rsid w:val="00D87C2C"/>
    <w:rsid w:val="00D87FC5"/>
    <w:rsid w:val="00D902B4"/>
    <w:rsid w:val="00D904C3"/>
    <w:rsid w:val="00D90575"/>
    <w:rsid w:val="00D934C7"/>
    <w:rsid w:val="00D9446B"/>
    <w:rsid w:val="00D947CF"/>
    <w:rsid w:val="00D948C3"/>
    <w:rsid w:val="00D94D3C"/>
    <w:rsid w:val="00D95FB5"/>
    <w:rsid w:val="00D96557"/>
    <w:rsid w:val="00D9710C"/>
    <w:rsid w:val="00DA031B"/>
    <w:rsid w:val="00DA0580"/>
    <w:rsid w:val="00DA0760"/>
    <w:rsid w:val="00DA1433"/>
    <w:rsid w:val="00DA19FC"/>
    <w:rsid w:val="00DA3CAB"/>
    <w:rsid w:val="00DB1559"/>
    <w:rsid w:val="00DB1E12"/>
    <w:rsid w:val="00DB211A"/>
    <w:rsid w:val="00DB2DDF"/>
    <w:rsid w:val="00DB536C"/>
    <w:rsid w:val="00DB5BDE"/>
    <w:rsid w:val="00DC17EF"/>
    <w:rsid w:val="00DC19B3"/>
    <w:rsid w:val="00DC297F"/>
    <w:rsid w:val="00DC2E63"/>
    <w:rsid w:val="00DC3380"/>
    <w:rsid w:val="00DC3812"/>
    <w:rsid w:val="00DC3984"/>
    <w:rsid w:val="00DC4B4E"/>
    <w:rsid w:val="00DC5C42"/>
    <w:rsid w:val="00DC5F15"/>
    <w:rsid w:val="00DC6487"/>
    <w:rsid w:val="00DC6B2E"/>
    <w:rsid w:val="00DC7B79"/>
    <w:rsid w:val="00DC7C5D"/>
    <w:rsid w:val="00DD0F5A"/>
    <w:rsid w:val="00DD26E2"/>
    <w:rsid w:val="00DD2BFA"/>
    <w:rsid w:val="00DD313F"/>
    <w:rsid w:val="00DD4258"/>
    <w:rsid w:val="00DD46F2"/>
    <w:rsid w:val="00DD502D"/>
    <w:rsid w:val="00DD553B"/>
    <w:rsid w:val="00DD6345"/>
    <w:rsid w:val="00DD6820"/>
    <w:rsid w:val="00DD6924"/>
    <w:rsid w:val="00DD6DB1"/>
    <w:rsid w:val="00DE05FD"/>
    <w:rsid w:val="00DE06F7"/>
    <w:rsid w:val="00DE0C36"/>
    <w:rsid w:val="00DE45ED"/>
    <w:rsid w:val="00DE586C"/>
    <w:rsid w:val="00DE61AC"/>
    <w:rsid w:val="00DE6232"/>
    <w:rsid w:val="00DE6802"/>
    <w:rsid w:val="00DF0A30"/>
    <w:rsid w:val="00DF2B9C"/>
    <w:rsid w:val="00DF3702"/>
    <w:rsid w:val="00DF3F0C"/>
    <w:rsid w:val="00DF5984"/>
    <w:rsid w:val="00DF7106"/>
    <w:rsid w:val="00DF7A19"/>
    <w:rsid w:val="00E00B2A"/>
    <w:rsid w:val="00E01719"/>
    <w:rsid w:val="00E025A8"/>
    <w:rsid w:val="00E026D7"/>
    <w:rsid w:val="00E026DE"/>
    <w:rsid w:val="00E045F0"/>
    <w:rsid w:val="00E0461E"/>
    <w:rsid w:val="00E046FF"/>
    <w:rsid w:val="00E05E26"/>
    <w:rsid w:val="00E06A73"/>
    <w:rsid w:val="00E10CEB"/>
    <w:rsid w:val="00E11270"/>
    <w:rsid w:val="00E112CC"/>
    <w:rsid w:val="00E11D4E"/>
    <w:rsid w:val="00E14238"/>
    <w:rsid w:val="00E22BED"/>
    <w:rsid w:val="00E22C43"/>
    <w:rsid w:val="00E23966"/>
    <w:rsid w:val="00E23B3D"/>
    <w:rsid w:val="00E23C2E"/>
    <w:rsid w:val="00E23D74"/>
    <w:rsid w:val="00E24743"/>
    <w:rsid w:val="00E2487A"/>
    <w:rsid w:val="00E25581"/>
    <w:rsid w:val="00E2697E"/>
    <w:rsid w:val="00E26BF5"/>
    <w:rsid w:val="00E27319"/>
    <w:rsid w:val="00E2798C"/>
    <w:rsid w:val="00E30E7B"/>
    <w:rsid w:val="00E312D3"/>
    <w:rsid w:val="00E31807"/>
    <w:rsid w:val="00E323EB"/>
    <w:rsid w:val="00E34431"/>
    <w:rsid w:val="00E366D2"/>
    <w:rsid w:val="00E376D7"/>
    <w:rsid w:val="00E401B8"/>
    <w:rsid w:val="00E40641"/>
    <w:rsid w:val="00E41A4D"/>
    <w:rsid w:val="00E42372"/>
    <w:rsid w:val="00E431B7"/>
    <w:rsid w:val="00E4369B"/>
    <w:rsid w:val="00E4563E"/>
    <w:rsid w:val="00E4707E"/>
    <w:rsid w:val="00E473E2"/>
    <w:rsid w:val="00E50462"/>
    <w:rsid w:val="00E520B5"/>
    <w:rsid w:val="00E54DFE"/>
    <w:rsid w:val="00E6109B"/>
    <w:rsid w:val="00E62184"/>
    <w:rsid w:val="00E62D92"/>
    <w:rsid w:val="00E6318B"/>
    <w:rsid w:val="00E63C85"/>
    <w:rsid w:val="00E63F86"/>
    <w:rsid w:val="00E64224"/>
    <w:rsid w:val="00E64397"/>
    <w:rsid w:val="00E64DBE"/>
    <w:rsid w:val="00E66A5C"/>
    <w:rsid w:val="00E66ED8"/>
    <w:rsid w:val="00E67389"/>
    <w:rsid w:val="00E70E04"/>
    <w:rsid w:val="00E72F68"/>
    <w:rsid w:val="00E74656"/>
    <w:rsid w:val="00E74D4C"/>
    <w:rsid w:val="00E76FC6"/>
    <w:rsid w:val="00E809F9"/>
    <w:rsid w:val="00E80F3B"/>
    <w:rsid w:val="00E810EE"/>
    <w:rsid w:val="00E8131F"/>
    <w:rsid w:val="00E82114"/>
    <w:rsid w:val="00E866A2"/>
    <w:rsid w:val="00E871C5"/>
    <w:rsid w:val="00E87B1D"/>
    <w:rsid w:val="00E912A0"/>
    <w:rsid w:val="00E933CA"/>
    <w:rsid w:val="00E94139"/>
    <w:rsid w:val="00E94463"/>
    <w:rsid w:val="00E94C07"/>
    <w:rsid w:val="00E96DA3"/>
    <w:rsid w:val="00EA2546"/>
    <w:rsid w:val="00EA3BFE"/>
    <w:rsid w:val="00EA3DEA"/>
    <w:rsid w:val="00EA50F5"/>
    <w:rsid w:val="00EA7547"/>
    <w:rsid w:val="00EB0274"/>
    <w:rsid w:val="00EB0394"/>
    <w:rsid w:val="00EB183D"/>
    <w:rsid w:val="00EB2AAC"/>
    <w:rsid w:val="00EB31AF"/>
    <w:rsid w:val="00EB3D45"/>
    <w:rsid w:val="00EB4687"/>
    <w:rsid w:val="00EB54A5"/>
    <w:rsid w:val="00EC0537"/>
    <w:rsid w:val="00EC0767"/>
    <w:rsid w:val="00EC12C3"/>
    <w:rsid w:val="00EC19FF"/>
    <w:rsid w:val="00EC1E88"/>
    <w:rsid w:val="00EC234E"/>
    <w:rsid w:val="00EC2C8B"/>
    <w:rsid w:val="00EC2D16"/>
    <w:rsid w:val="00EC4610"/>
    <w:rsid w:val="00EC4BE1"/>
    <w:rsid w:val="00EC531F"/>
    <w:rsid w:val="00EC56E6"/>
    <w:rsid w:val="00ED15F9"/>
    <w:rsid w:val="00ED1CD6"/>
    <w:rsid w:val="00ED29E6"/>
    <w:rsid w:val="00ED34BA"/>
    <w:rsid w:val="00ED34D3"/>
    <w:rsid w:val="00ED4A90"/>
    <w:rsid w:val="00ED4EEF"/>
    <w:rsid w:val="00ED5091"/>
    <w:rsid w:val="00ED5E43"/>
    <w:rsid w:val="00ED61B6"/>
    <w:rsid w:val="00ED681D"/>
    <w:rsid w:val="00ED729C"/>
    <w:rsid w:val="00ED77C3"/>
    <w:rsid w:val="00EE04BB"/>
    <w:rsid w:val="00EE0C89"/>
    <w:rsid w:val="00EE1E26"/>
    <w:rsid w:val="00EE364D"/>
    <w:rsid w:val="00EE450F"/>
    <w:rsid w:val="00EE477A"/>
    <w:rsid w:val="00EE56D6"/>
    <w:rsid w:val="00EF35A6"/>
    <w:rsid w:val="00EF3B08"/>
    <w:rsid w:val="00EF5B2D"/>
    <w:rsid w:val="00EF6475"/>
    <w:rsid w:val="00EF6D24"/>
    <w:rsid w:val="00F00253"/>
    <w:rsid w:val="00F00376"/>
    <w:rsid w:val="00F01397"/>
    <w:rsid w:val="00F0213B"/>
    <w:rsid w:val="00F03C5B"/>
    <w:rsid w:val="00F04005"/>
    <w:rsid w:val="00F04536"/>
    <w:rsid w:val="00F0526A"/>
    <w:rsid w:val="00F07900"/>
    <w:rsid w:val="00F109B9"/>
    <w:rsid w:val="00F12F36"/>
    <w:rsid w:val="00F1467C"/>
    <w:rsid w:val="00F14D55"/>
    <w:rsid w:val="00F1574D"/>
    <w:rsid w:val="00F22F78"/>
    <w:rsid w:val="00F235D1"/>
    <w:rsid w:val="00F23787"/>
    <w:rsid w:val="00F23F8B"/>
    <w:rsid w:val="00F27946"/>
    <w:rsid w:val="00F31E49"/>
    <w:rsid w:val="00F333C8"/>
    <w:rsid w:val="00F3754A"/>
    <w:rsid w:val="00F377F6"/>
    <w:rsid w:val="00F404DD"/>
    <w:rsid w:val="00F4166A"/>
    <w:rsid w:val="00F42101"/>
    <w:rsid w:val="00F422AD"/>
    <w:rsid w:val="00F43C9B"/>
    <w:rsid w:val="00F44257"/>
    <w:rsid w:val="00F46857"/>
    <w:rsid w:val="00F47D76"/>
    <w:rsid w:val="00F50397"/>
    <w:rsid w:val="00F52E31"/>
    <w:rsid w:val="00F53F68"/>
    <w:rsid w:val="00F57980"/>
    <w:rsid w:val="00F60404"/>
    <w:rsid w:val="00F620A9"/>
    <w:rsid w:val="00F63683"/>
    <w:rsid w:val="00F6397F"/>
    <w:rsid w:val="00F63CB9"/>
    <w:rsid w:val="00F6439D"/>
    <w:rsid w:val="00F64B0B"/>
    <w:rsid w:val="00F655A1"/>
    <w:rsid w:val="00F65F0E"/>
    <w:rsid w:val="00F665DD"/>
    <w:rsid w:val="00F7000F"/>
    <w:rsid w:val="00F71A8B"/>
    <w:rsid w:val="00F7264D"/>
    <w:rsid w:val="00F73751"/>
    <w:rsid w:val="00F737A8"/>
    <w:rsid w:val="00F73AD8"/>
    <w:rsid w:val="00F74671"/>
    <w:rsid w:val="00F75267"/>
    <w:rsid w:val="00F75856"/>
    <w:rsid w:val="00F805EF"/>
    <w:rsid w:val="00F8093C"/>
    <w:rsid w:val="00F8139E"/>
    <w:rsid w:val="00F81702"/>
    <w:rsid w:val="00F81949"/>
    <w:rsid w:val="00F82116"/>
    <w:rsid w:val="00F827B4"/>
    <w:rsid w:val="00F8589F"/>
    <w:rsid w:val="00F87755"/>
    <w:rsid w:val="00F93735"/>
    <w:rsid w:val="00F9486A"/>
    <w:rsid w:val="00F94D3D"/>
    <w:rsid w:val="00F95DEF"/>
    <w:rsid w:val="00F95E73"/>
    <w:rsid w:val="00F966CE"/>
    <w:rsid w:val="00F96D7B"/>
    <w:rsid w:val="00F97227"/>
    <w:rsid w:val="00FA00D4"/>
    <w:rsid w:val="00FA1050"/>
    <w:rsid w:val="00FA10DD"/>
    <w:rsid w:val="00FA1134"/>
    <w:rsid w:val="00FA31D9"/>
    <w:rsid w:val="00FA3F84"/>
    <w:rsid w:val="00FA4ABE"/>
    <w:rsid w:val="00FA5D7F"/>
    <w:rsid w:val="00FA639D"/>
    <w:rsid w:val="00FA7054"/>
    <w:rsid w:val="00FA7C65"/>
    <w:rsid w:val="00FB68AD"/>
    <w:rsid w:val="00FB7853"/>
    <w:rsid w:val="00FB7B8D"/>
    <w:rsid w:val="00FC0EC1"/>
    <w:rsid w:val="00FC1529"/>
    <w:rsid w:val="00FC38BB"/>
    <w:rsid w:val="00FC3E42"/>
    <w:rsid w:val="00FC4538"/>
    <w:rsid w:val="00FC49CB"/>
    <w:rsid w:val="00FC4EB5"/>
    <w:rsid w:val="00FC533D"/>
    <w:rsid w:val="00FC6D29"/>
    <w:rsid w:val="00FD0B40"/>
    <w:rsid w:val="00FD0B85"/>
    <w:rsid w:val="00FD1587"/>
    <w:rsid w:val="00FD2D72"/>
    <w:rsid w:val="00FD5216"/>
    <w:rsid w:val="00FD6090"/>
    <w:rsid w:val="00FD72C5"/>
    <w:rsid w:val="00FD7E35"/>
    <w:rsid w:val="00FE0830"/>
    <w:rsid w:val="00FE1AC3"/>
    <w:rsid w:val="00FE1B74"/>
    <w:rsid w:val="00FE1DD6"/>
    <w:rsid w:val="00FE4566"/>
    <w:rsid w:val="00FE4956"/>
    <w:rsid w:val="00FE5C3E"/>
    <w:rsid w:val="00FE7EDB"/>
    <w:rsid w:val="00FF0203"/>
    <w:rsid w:val="00FF2D3D"/>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uiPriority w:val="9"/>
    <w:qFormat/>
    <w:rsid w:val="009B3984"/>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Cs w:val="22"/>
    </w:rPr>
  </w:style>
  <w:style w:type="paragraph" w:styleId="Heading2">
    <w:name w:val="heading 2"/>
    <w:aliases w:val="NSRP Heading 2"/>
    <w:basedOn w:val="Normal"/>
    <w:next w:val="Normal"/>
    <w:link w:val="Heading2Char"/>
    <w:uiPriority w:val="9"/>
    <w:unhideWhenUsed/>
    <w:qFormat/>
    <w:rsid w:val="009B3984"/>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Cs w:val="22"/>
    </w:rPr>
  </w:style>
  <w:style w:type="paragraph" w:styleId="Heading3">
    <w:name w:val="heading 3"/>
    <w:basedOn w:val="Normal"/>
    <w:next w:val="Normal"/>
    <w:link w:val="Heading3Char"/>
    <w:uiPriority w:val="9"/>
    <w:unhideWhenUsed/>
    <w:qFormat/>
    <w:rsid w:val="009B3984"/>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9B3984"/>
    <w:rPr>
      <w:rFonts w:ascii="Segoe UI" w:hAnsi="Segoe UI"/>
      <w:bCs/>
      <w:caps/>
      <w:color w:val="FFFFFF" w:themeColor="background1"/>
      <w:spacing w:val="15"/>
      <w:sz w:val="20"/>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9B3984"/>
    <w:rPr>
      <w:rFonts w:ascii="Segoe UI" w:hAnsi="Segoe UI"/>
      <w:caps/>
      <w:color w:val="FFFFFF" w:themeColor="background1"/>
      <w:spacing w:val="15"/>
      <w:sz w:val="20"/>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9B3984"/>
    <w:rPr>
      <w:caps/>
      <w:color w:val="016194" w:themeColor="accent1" w:themeShade="7F"/>
      <w:spacing w:val="15"/>
    </w:rPr>
  </w:style>
  <w:style w:type="paragraph" w:styleId="TOCHeading">
    <w:name w:val="TOC Heading"/>
    <w:basedOn w:val="Heading1"/>
    <w:next w:val="Normal"/>
    <w:uiPriority w:val="39"/>
    <w:semiHidden/>
    <w:unhideWhenUsed/>
    <w:qFormat/>
    <w:rsid w:val="009B3984"/>
    <w:pPr>
      <w:outlineLvl w:val="9"/>
    </w:pPr>
  </w:style>
  <w:style w:type="paragraph" w:styleId="TOC1">
    <w:name w:val="toc 1"/>
    <w:basedOn w:val="Normal"/>
    <w:next w:val="Normal"/>
    <w:autoRedefine/>
    <w:uiPriority w:val="39"/>
    <w:unhideWhenUsed/>
    <w:rsid w:val="008A5E18"/>
    <w:pPr>
      <w:tabs>
        <w:tab w:val="left" w:pos="450"/>
        <w:tab w:val="right" w:leader="dot" w:pos="10160"/>
      </w:tabs>
      <w:spacing w:after="100"/>
    </w:pPr>
    <w:rPr>
      <w:rFonts w:ascii="Segoe UI" w:hAnsi="Segoe UI"/>
      <w:sz w:val="22"/>
    </w:rPr>
  </w:style>
  <w:style w:type="paragraph" w:styleId="TOC2">
    <w:name w:val="toc 2"/>
    <w:basedOn w:val="Normal"/>
    <w:next w:val="Normal"/>
    <w:autoRedefine/>
    <w:uiPriority w:val="39"/>
    <w:unhideWhenUsed/>
    <w:rsid w:val="00535114"/>
    <w:pPr>
      <w:tabs>
        <w:tab w:val="left" w:pos="900"/>
        <w:tab w:val="right" w:leader="dot" w:pos="10160"/>
      </w:tabs>
      <w:spacing w:after="100"/>
      <w:ind w:left="220"/>
    </w:pPr>
    <w:rPr>
      <w:rFonts w:ascii="Segoe UI" w:hAnsi="Segoe UI"/>
    </w:rPr>
  </w:style>
  <w:style w:type="paragraph" w:styleId="TOC3">
    <w:name w:val="toc 3"/>
    <w:basedOn w:val="Normal"/>
    <w:next w:val="Normal"/>
    <w:autoRedefine/>
    <w:uiPriority w:val="39"/>
    <w:unhideWhenUsed/>
    <w:rsid w:val="00D231A9"/>
    <w:pPr>
      <w:spacing w:after="100"/>
      <w:ind w:left="440"/>
    </w:pPr>
    <w:rPr>
      <w:rFonts w:ascii="Segoe UI" w:hAnsi="Segoe UI"/>
    </w:r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table" w:styleId="MediumGrid3-Accent1">
    <w:name w:val="Medium Grid 3 Accent 1"/>
    <w:basedOn w:val="TableNormal"/>
    <w:uiPriority w:val="69"/>
    <w:rsid w:val="00681D5A"/>
    <w:pPr>
      <w:spacing w:after="0" w:line="240" w:lineRule="auto"/>
    </w:pPr>
    <w:rPr>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paragraph" w:styleId="TOC4">
    <w:name w:val="toc 4"/>
    <w:basedOn w:val="Normal"/>
    <w:next w:val="Normal"/>
    <w:autoRedefine/>
    <w:uiPriority w:val="39"/>
    <w:unhideWhenUsed/>
    <w:rsid w:val="00D231A9"/>
    <w:pPr>
      <w:spacing w:after="100"/>
      <w:ind w:left="600"/>
    </w:pPr>
    <w:rPr>
      <w:rFonts w:ascii="Segoe UI" w:hAnsi="Segoe UI"/>
    </w:rPr>
  </w:style>
  <w:style w:type="paragraph" w:styleId="Revision">
    <w:name w:val="Revision"/>
    <w:hidden/>
    <w:uiPriority w:val="99"/>
    <w:semiHidden/>
    <w:rsid w:val="00535114"/>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srp.org/wp-content/uploads/2020/02/NSRP-Technology-Investment-Plan-FY20-Approved.pdf" TargetMode="External"/><Relationship Id="rId26" Type="http://schemas.openxmlformats.org/officeDocument/2006/relationships/hyperlink" Target="https://www.nsrp.org/resource-library/" TargetMode="External"/><Relationship Id="rId3" Type="http://schemas.openxmlformats.org/officeDocument/2006/relationships/customXml" Target="../customXml/item3.xml"/><Relationship Id="rId21" Type="http://schemas.openxmlformats.org/officeDocument/2006/relationships/hyperlink" Target="https://www.nsrp.org/wp-content/uploads/2019/03/PPK-13-0-FINAL.pdf"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srp.org/wp-content/uploads/2019/03/SIP-2020-FINAL.pdf" TargetMode="External"/><Relationship Id="rId25" Type="http://schemas.openxmlformats.org/officeDocument/2006/relationships/hyperlink" Target="http://www.nsrp.org/resource-librar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srp.org/wp-content/uploads/2019/03/PPK-13-0-FINAL.pdf" TargetMode="External"/><Relationship Id="rId20" Type="http://schemas.openxmlformats.org/officeDocument/2006/relationships/hyperlink" Target="https://www.nsrp.org/wp-content/uploads/2019/03/PPK-13-0-FINAL.pdf" TargetMode="External"/><Relationship Id="rId29" Type="http://schemas.openxmlformats.org/officeDocument/2006/relationships/hyperlink" Target="file:///C:\Users\ryan.schneider\AppData\Local\Microsoft\Windows\INetCache\Content.Outlook\ZSC80KWX\howard.l.franklin@navy.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srp.org/wp-content/uploads/2019/03/PPK-13-0-FINAL.pdf" TargetMode="External"/><Relationship Id="rId32" Type="http://schemas.openxmlformats.org/officeDocument/2006/relationships/hyperlink" Target="mailto:scott.leecock@ati.or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eta.sam.gov/" TargetMode="External"/><Relationship Id="rId23" Type="http://schemas.openxmlformats.org/officeDocument/2006/relationships/hyperlink" Target="http://www.nsrp.org" TargetMode="External"/><Relationship Id="rId28" Type="http://schemas.openxmlformats.org/officeDocument/2006/relationships/hyperlink" Target="http://www.nsrp.org/resource-library/"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1.jpeg"/><Relationship Id="rId31" Type="http://schemas.openxmlformats.org/officeDocument/2006/relationships/hyperlink" Target="https://www.nsrp.org/wp-content/uploads/2019/03/PPK-13-0-FINAL.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srp.org" TargetMode="External"/><Relationship Id="rId22" Type="http://schemas.openxmlformats.org/officeDocument/2006/relationships/hyperlink" Target="https://www.nsrp.org/wp-content/uploads/2019/03/Technology-Transfer-Guide-20-01-FINAL.pdf" TargetMode="External"/><Relationship Id="rId27" Type="http://schemas.openxmlformats.org/officeDocument/2006/relationships/hyperlink" Target="http://www.nsrp.org" TargetMode="External"/><Relationship Id="rId30" Type="http://schemas.openxmlformats.org/officeDocument/2006/relationships/hyperlink" Target="https://www.nsrp.org/wp-content/uploads/2019/03/PPK-13-0-FINAL.pdf"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68BE37D75A9D48B934800064143421" ma:contentTypeVersion="0" ma:contentTypeDescription="Create a new document." ma:contentTypeScope="" ma:versionID="453ec44f3bd0032935bfdc0618732ac7">
  <xsd:schema xmlns:xsd="http://www.w3.org/2001/XMLSchema" xmlns:xs="http://www.w3.org/2001/XMLSchema" xmlns:p="http://schemas.microsoft.com/office/2006/metadata/properties" xmlns:ns2="90d13d09-8d95-41f5-a16c-5e98b5167452" targetNamespace="http://schemas.microsoft.com/office/2006/metadata/properties" ma:root="true" ma:fieldsID="f1649a8adea5471c8a5fdead160d9cc4" ns2:_="">
    <xsd:import namespace="90d13d09-8d95-41f5-a16c-5e98b51674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3d09-8d95-41f5-a16c-5e98b51674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0d13d09-8d95-41f5-a16c-5e98b5167452">CYHJVZDHZFYX-482-60</_dlc_DocId>
    <_dlc_DocIdUrl xmlns="90d13d09-8d95-41f5-a16c-5e98b5167452">
      <Url>https://sites.scra.org/NSRP/MITL/_layouts/DocIdRedir.aspx?ID=CYHJVZDHZFYX-482-60</Url>
      <Description>CYHJVZDHZFYX-482-60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2.xml><?xml version="1.0" encoding="utf-8"?>
<ds:datastoreItem xmlns:ds="http://schemas.openxmlformats.org/officeDocument/2006/customXml" ds:itemID="{97D28CB6-1E8F-42A5-883B-F384CBC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3d09-8d95-41f5-a16c-5e98b516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41C0-903E-4F63-9AB1-CF0EB3B7C4B0}">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0d13d09-8d95-41f5-a16c-5e98b5167452"/>
    <ds:schemaRef ds:uri="http://purl.org/dc/dcmitype/"/>
  </ds:schemaRefs>
</ds:datastoreItem>
</file>

<file path=customXml/itemProps4.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5.xml><?xml version="1.0" encoding="utf-8"?>
<ds:datastoreItem xmlns:ds="http://schemas.openxmlformats.org/officeDocument/2006/customXml" ds:itemID="{DB273507-0237-4F63-9ACA-BFB252981A95}">
  <ds:schemaRefs>
    <ds:schemaRef ds:uri="http://schemas.openxmlformats.org/officeDocument/2006/bibliography"/>
  </ds:schemaRefs>
</ds:datastoreItem>
</file>

<file path=customXml/itemProps6.xml><?xml version="1.0" encoding="utf-8"?>
<ds:datastoreItem xmlns:ds="http://schemas.openxmlformats.org/officeDocument/2006/customXml" ds:itemID="{596ACF58-03C4-4C48-A5FB-484B8F623D2E}">
  <ds:schemaRefs>
    <ds:schemaRef ds:uri="http://schemas.openxmlformats.org/officeDocument/2006/bibliography"/>
  </ds:schemaRefs>
</ds:datastoreItem>
</file>

<file path=customXml/itemProps7.xml><?xml version="1.0" encoding="utf-8"?>
<ds:datastoreItem xmlns:ds="http://schemas.openxmlformats.org/officeDocument/2006/customXml" ds:itemID="{7C8FA0DC-5552-4C0D-9E9F-E18A3E80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Ryan Schneider</cp:lastModifiedBy>
  <cp:revision>4</cp:revision>
  <cp:lastPrinted>2016-03-24T15:49:00Z</cp:lastPrinted>
  <dcterms:created xsi:type="dcterms:W3CDTF">2020-04-01T23:20:00Z</dcterms:created>
  <dcterms:modified xsi:type="dcterms:W3CDTF">2020-04-08T14:41:00Z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0x0101008F68BE37D75A9D48B934800064143421</vt:lpwstr>
  </property>
  <property fmtid="{D5CDD505-2E9C-101B-9397-08002B2CF9AE}" pid="3" name="_dlc_DocIdItemGuid">
    <vt:lpwstr>a1e09c7f-247d-4e9f-a801-d4861ab9173e</vt:lpwstr>
  </property>
  <property fmtid="{D5CDD505-2E9C-101B-9397-08002B2CF9AE}" pid="4" name="_DocHome">
    <vt:i4>-1012120392</vt:i4>
  </property>
</Properties>
</file>